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DAC" w:rsidRPr="005D02EE" w:rsidRDefault="008E7DAC" w:rsidP="008E7DAC">
      <w:pPr>
        <w:pStyle w:val="a3"/>
        <w:jc w:val="right"/>
        <w:rPr>
          <w:rFonts w:ascii="Times New Roman" w:hAnsi="Times New Roman"/>
          <w:i/>
          <w:sz w:val="24"/>
          <w:szCs w:val="24"/>
        </w:rPr>
      </w:pPr>
      <w:r w:rsidRPr="005D02EE">
        <w:rPr>
          <w:rFonts w:ascii="Times New Roman" w:hAnsi="Times New Roman"/>
          <w:i/>
          <w:sz w:val="24"/>
          <w:szCs w:val="24"/>
        </w:rPr>
        <w:t>Приложение</w:t>
      </w:r>
      <w:r w:rsidR="00C60B76">
        <w:rPr>
          <w:rFonts w:ascii="Times New Roman" w:hAnsi="Times New Roman"/>
          <w:i/>
          <w:sz w:val="24"/>
          <w:szCs w:val="24"/>
        </w:rPr>
        <w:t xml:space="preserve"> № 2</w:t>
      </w:r>
      <w:r w:rsidRPr="005D02EE">
        <w:rPr>
          <w:rFonts w:ascii="Times New Roman" w:hAnsi="Times New Roman"/>
          <w:i/>
          <w:sz w:val="24"/>
          <w:szCs w:val="24"/>
        </w:rPr>
        <w:t xml:space="preserve">  к приказу </w:t>
      </w:r>
      <w:proofErr w:type="spellStart"/>
      <w:r w:rsidRPr="005D02EE">
        <w:rPr>
          <w:rFonts w:ascii="Times New Roman" w:hAnsi="Times New Roman"/>
          <w:i/>
          <w:sz w:val="24"/>
          <w:szCs w:val="24"/>
        </w:rPr>
        <w:t>Минобр</w:t>
      </w:r>
      <w:r w:rsidR="00042BF9">
        <w:rPr>
          <w:rFonts w:ascii="Times New Roman" w:hAnsi="Times New Roman"/>
          <w:i/>
          <w:sz w:val="24"/>
          <w:szCs w:val="24"/>
        </w:rPr>
        <w:t>науки</w:t>
      </w:r>
      <w:proofErr w:type="spellEnd"/>
      <w:r w:rsidRPr="005D02EE">
        <w:rPr>
          <w:rFonts w:ascii="Times New Roman" w:hAnsi="Times New Roman"/>
          <w:i/>
          <w:sz w:val="24"/>
          <w:szCs w:val="24"/>
        </w:rPr>
        <w:t xml:space="preserve"> Р</w:t>
      </w:r>
      <w:proofErr w:type="gramStart"/>
      <w:r w:rsidRPr="005D02EE">
        <w:rPr>
          <w:rFonts w:ascii="Times New Roman" w:hAnsi="Times New Roman"/>
          <w:i/>
          <w:sz w:val="24"/>
          <w:szCs w:val="24"/>
        </w:rPr>
        <w:t>С(</w:t>
      </w:r>
      <w:proofErr w:type="gramEnd"/>
      <w:r w:rsidRPr="005D02EE">
        <w:rPr>
          <w:rFonts w:ascii="Times New Roman" w:hAnsi="Times New Roman"/>
          <w:i/>
          <w:sz w:val="24"/>
          <w:szCs w:val="24"/>
        </w:rPr>
        <w:t xml:space="preserve">Я) </w:t>
      </w:r>
      <w:r w:rsidRPr="005D02EE">
        <w:rPr>
          <w:rFonts w:ascii="Times New Roman" w:hAnsi="Times New Roman"/>
          <w:i/>
          <w:sz w:val="24"/>
          <w:szCs w:val="24"/>
        </w:rPr>
        <w:br/>
      </w:r>
      <w:bookmarkStart w:id="0" w:name="_GoBack"/>
      <w:r w:rsidRPr="005D02EE">
        <w:rPr>
          <w:rFonts w:ascii="Times New Roman" w:hAnsi="Times New Roman"/>
          <w:i/>
          <w:sz w:val="24"/>
          <w:szCs w:val="24"/>
        </w:rPr>
        <w:t xml:space="preserve">от </w:t>
      </w:r>
      <w:r w:rsidR="00560A1A" w:rsidRPr="00560A1A">
        <w:rPr>
          <w:rFonts w:ascii="Times New Roman" w:hAnsi="Times New Roman"/>
          <w:i/>
          <w:sz w:val="24"/>
          <w:szCs w:val="24"/>
          <w:u w:val="single"/>
        </w:rPr>
        <w:t>31</w:t>
      </w:r>
      <w:r w:rsidR="00560A1A">
        <w:rPr>
          <w:rFonts w:ascii="Times New Roman" w:hAnsi="Times New Roman"/>
          <w:i/>
          <w:sz w:val="24"/>
          <w:szCs w:val="24"/>
          <w:u w:val="single"/>
        </w:rPr>
        <w:t xml:space="preserve"> января  </w:t>
      </w:r>
      <w:r w:rsidRPr="005D02EE">
        <w:rPr>
          <w:rFonts w:ascii="Times New Roman" w:hAnsi="Times New Roman"/>
          <w:i/>
          <w:sz w:val="24"/>
          <w:szCs w:val="24"/>
        </w:rPr>
        <w:t>201</w:t>
      </w:r>
      <w:r w:rsidR="00042BF9">
        <w:rPr>
          <w:rFonts w:ascii="Times New Roman" w:hAnsi="Times New Roman"/>
          <w:i/>
          <w:sz w:val="24"/>
          <w:szCs w:val="24"/>
        </w:rPr>
        <w:t>8</w:t>
      </w:r>
      <w:r w:rsidRPr="005D02EE">
        <w:rPr>
          <w:rFonts w:ascii="Times New Roman" w:hAnsi="Times New Roman"/>
          <w:i/>
          <w:sz w:val="24"/>
          <w:szCs w:val="24"/>
        </w:rPr>
        <w:t xml:space="preserve"> года № </w:t>
      </w:r>
      <w:r w:rsidR="00042BF9">
        <w:rPr>
          <w:rFonts w:ascii="Times New Roman" w:hAnsi="Times New Roman"/>
          <w:i/>
          <w:sz w:val="24"/>
          <w:szCs w:val="24"/>
        </w:rPr>
        <w:t>__</w:t>
      </w:r>
      <w:r w:rsidR="00560A1A">
        <w:rPr>
          <w:rFonts w:ascii="Times New Roman" w:hAnsi="Times New Roman"/>
          <w:i/>
          <w:sz w:val="24"/>
          <w:szCs w:val="24"/>
          <w:u w:val="single"/>
        </w:rPr>
        <w:t>01-09/145</w:t>
      </w:r>
      <w:r w:rsidRPr="005D02EE">
        <w:rPr>
          <w:rFonts w:ascii="Times New Roman" w:hAnsi="Times New Roman"/>
          <w:i/>
          <w:sz w:val="24"/>
          <w:szCs w:val="24"/>
        </w:rPr>
        <w:t>__</w:t>
      </w:r>
    </w:p>
    <w:bookmarkEnd w:id="0"/>
    <w:p w:rsidR="00E931EC" w:rsidRPr="001D5E7A" w:rsidRDefault="00E931EC" w:rsidP="00E931E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 э</w:t>
      </w:r>
      <w:r w:rsidRPr="001D5E7A">
        <w:rPr>
          <w:rFonts w:ascii="Times New Roman" w:hAnsi="Times New Roman"/>
          <w:b/>
          <w:sz w:val="24"/>
          <w:szCs w:val="24"/>
        </w:rPr>
        <w:t>кспертно</w:t>
      </w:r>
      <w:r>
        <w:rPr>
          <w:rFonts w:ascii="Times New Roman" w:hAnsi="Times New Roman"/>
          <w:b/>
          <w:sz w:val="24"/>
          <w:szCs w:val="24"/>
        </w:rPr>
        <w:t>го заключения</w:t>
      </w:r>
    </w:p>
    <w:p w:rsidR="00E931EC" w:rsidRPr="001D5E7A" w:rsidRDefault="00E931EC" w:rsidP="00E931E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D5E7A">
        <w:rPr>
          <w:rFonts w:ascii="Times New Roman" w:hAnsi="Times New Roman"/>
          <w:b/>
          <w:sz w:val="24"/>
          <w:szCs w:val="24"/>
        </w:rPr>
        <w:t xml:space="preserve">о результатах анализа профессиональной деятельности педагогического </w:t>
      </w:r>
    </w:p>
    <w:p w:rsidR="00E931EC" w:rsidRDefault="00E931EC" w:rsidP="00E931E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D5E7A">
        <w:rPr>
          <w:rFonts w:ascii="Times New Roman" w:hAnsi="Times New Roman"/>
          <w:b/>
          <w:sz w:val="24"/>
          <w:szCs w:val="24"/>
        </w:rPr>
        <w:t>работника по должности «</w:t>
      </w:r>
      <w:r w:rsidR="00615FAD" w:rsidRPr="00615FAD">
        <w:rPr>
          <w:rFonts w:ascii="Times New Roman" w:hAnsi="Times New Roman"/>
          <w:b/>
          <w:sz w:val="24"/>
          <w:szCs w:val="24"/>
        </w:rPr>
        <w:t>МАСТЕР ПРОИЗВОДСТВЕННОГО ОБУЧЕНИЯ</w:t>
      </w:r>
      <w:r w:rsidRPr="001D5E7A">
        <w:rPr>
          <w:rFonts w:ascii="Times New Roman" w:hAnsi="Times New Roman"/>
          <w:b/>
          <w:sz w:val="24"/>
          <w:szCs w:val="24"/>
        </w:rPr>
        <w:t xml:space="preserve">» </w:t>
      </w:r>
    </w:p>
    <w:p w:rsidR="00E931EC" w:rsidRPr="00DA0C3D" w:rsidRDefault="00E931EC" w:rsidP="00E931E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931EC" w:rsidRPr="003027A2" w:rsidRDefault="00E931EC" w:rsidP="00E931EC">
      <w:pPr>
        <w:pStyle w:val="a3"/>
        <w:rPr>
          <w:rFonts w:ascii="Times New Roman" w:hAnsi="Times New Roman"/>
          <w:sz w:val="24"/>
        </w:rPr>
      </w:pPr>
      <w:r w:rsidRPr="003027A2">
        <w:rPr>
          <w:rFonts w:ascii="Times New Roman" w:hAnsi="Times New Roman"/>
          <w:sz w:val="24"/>
        </w:rPr>
        <w:t>Ф.И.О. ______________________________________________________________________________________________________________________</w:t>
      </w:r>
    </w:p>
    <w:p w:rsidR="00E931EC" w:rsidRDefault="00E931EC" w:rsidP="00E931EC">
      <w:pPr>
        <w:pStyle w:val="a3"/>
        <w:rPr>
          <w:rFonts w:ascii="Times New Roman" w:hAnsi="Times New Roman"/>
          <w:sz w:val="24"/>
        </w:rPr>
      </w:pPr>
      <w:r w:rsidRPr="003027A2">
        <w:rPr>
          <w:rFonts w:ascii="Times New Roman" w:hAnsi="Times New Roman"/>
          <w:sz w:val="24"/>
        </w:rPr>
        <w:t>Место работы________________________________________________________________________________________________________________</w:t>
      </w:r>
    </w:p>
    <w:p w:rsidR="005164B2" w:rsidRPr="003027A2" w:rsidRDefault="005164B2" w:rsidP="00E931EC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Стаж________________________________________________________________________________________________________________________</w:t>
      </w:r>
    </w:p>
    <w:p w:rsidR="005164B2" w:rsidRDefault="00E931EC" w:rsidP="00E931EC">
      <w:pPr>
        <w:pStyle w:val="a3"/>
        <w:rPr>
          <w:rFonts w:ascii="Times New Roman" w:hAnsi="Times New Roman"/>
          <w:sz w:val="24"/>
        </w:rPr>
      </w:pPr>
      <w:r w:rsidRPr="003027A2">
        <w:rPr>
          <w:rFonts w:ascii="Times New Roman" w:hAnsi="Times New Roman"/>
          <w:sz w:val="24"/>
        </w:rPr>
        <w:t>Профессионал</w:t>
      </w:r>
      <w:r w:rsidR="005164B2">
        <w:rPr>
          <w:rFonts w:ascii="Times New Roman" w:hAnsi="Times New Roman"/>
          <w:sz w:val="24"/>
        </w:rPr>
        <w:t>ьный модуль_____________________________________________________________________________________________________</w:t>
      </w:r>
    </w:p>
    <w:p w:rsidR="005164B2" w:rsidRDefault="005164B2" w:rsidP="00E931EC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Междисциплинарный курс_____________________________________________________________________________________________________</w:t>
      </w:r>
    </w:p>
    <w:p w:rsidR="00E931EC" w:rsidRPr="003027A2" w:rsidRDefault="005164B2" w:rsidP="00E931EC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</w:t>
      </w:r>
      <w:r w:rsidR="00E931EC" w:rsidRPr="003027A2">
        <w:rPr>
          <w:rFonts w:ascii="Times New Roman" w:hAnsi="Times New Roman"/>
          <w:sz w:val="24"/>
        </w:rPr>
        <w:t>исциплина_________________________________________________________________</w:t>
      </w:r>
      <w:r>
        <w:rPr>
          <w:rFonts w:ascii="Times New Roman" w:hAnsi="Times New Roman"/>
          <w:sz w:val="24"/>
        </w:rPr>
        <w:t>________________________________________________</w:t>
      </w:r>
    </w:p>
    <w:p w:rsidR="00E931EC" w:rsidRDefault="00E931EC" w:rsidP="00E931EC">
      <w:pPr>
        <w:pStyle w:val="a3"/>
        <w:rPr>
          <w:rFonts w:ascii="Times New Roman" w:hAnsi="Times New Roman"/>
          <w:sz w:val="24"/>
        </w:rPr>
      </w:pPr>
      <w:r w:rsidRPr="003027A2">
        <w:rPr>
          <w:rFonts w:ascii="Times New Roman" w:hAnsi="Times New Roman"/>
          <w:sz w:val="24"/>
        </w:rPr>
        <w:t>Заявленная квалификационная категория _________________________________________________________________________________________</w:t>
      </w:r>
    </w:p>
    <w:p w:rsidR="00CF7641" w:rsidRPr="003027A2" w:rsidRDefault="00CF7641" w:rsidP="00E931EC">
      <w:pPr>
        <w:pStyle w:val="a3"/>
        <w:rPr>
          <w:rFonts w:ascii="Times New Roman" w:hAnsi="Times New Roman"/>
          <w:sz w:val="24"/>
        </w:rPr>
      </w:pP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827"/>
        <w:gridCol w:w="9213"/>
        <w:gridCol w:w="1277"/>
      </w:tblGrid>
      <w:tr w:rsidR="00E931EC" w:rsidRPr="003027A2" w:rsidTr="007D3DE2">
        <w:trPr>
          <w:tblHeader/>
        </w:trPr>
        <w:tc>
          <w:tcPr>
            <w:tcW w:w="534" w:type="dxa"/>
            <w:vMerge w:val="restart"/>
          </w:tcPr>
          <w:p w:rsidR="00E931EC" w:rsidRPr="003027A2" w:rsidRDefault="00E931EC" w:rsidP="007A1185">
            <w:pPr>
              <w:pStyle w:val="a3"/>
              <w:rPr>
                <w:rFonts w:ascii="Times New Roman" w:hAnsi="Times New Roman"/>
                <w:b/>
              </w:rPr>
            </w:pPr>
            <w:r w:rsidRPr="003027A2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3027A2">
              <w:rPr>
                <w:rFonts w:ascii="Times New Roman" w:hAnsi="Times New Roman"/>
                <w:b/>
              </w:rPr>
              <w:t>п</w:t>
            </w:r>
            <w:proofErr w:type="gramEnd"/>
            <w:r w:rsidRPr="003027A2">
              <w:rPr>
                <w:rFonts w:ascii="Times New Roman" w:hAnsi="Times New Roman"/>
                <w:b/>
              </w:rPr>
              <w:t>/п</w:t>
            </w:r>
          </w:p>
          <w:p w:rsidR="00E931EC" w:rsidRPr="003027A2" w:rsidRDefault="00E931EC" w:rsidP="007A118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827" w:type="dxa"/>
            <w:vMerge w:val="restart"/>
          </w:tcPr>
          <w:p w:rsidR="00E931EC" w:rsidRPr="003027A2" w:rsidRDefault="00E931EC" w:rsidP="00622694">
            <w:pPr>
              <w:pStyle w:val="a3"/>
              <w:rPr>
                <w:rFonts w:ascii="Times New Roman" w:hAnsi="Times New Roman"/>
                <w:b/>
              </w:rPr>
            </w:pPr>
            <w:r w:rsidRPr="003027A2">
              <w:rPr>
                <w:rFonts w:ascii="Times New Roman" w:hAnsi="Times New Roman"/>
                <w:b/>
              </w:rPr>
              <w:t xml:space="preserve">Наименование </w:t>
            </w:r>
            <w:r>
              <w:rPr>
                <w:rFonts w:ascii="Times New Roman" w:hAnsi="Times New Roman"/>
                <w:b/>
              </w:rPr>
              <w:t>критерия</w:t>
            </w:r>
          </w:p>
        </w:tc>
        <w:tc>
          <w:tcPr>
            <w:tcW w:w="10490" w:type="dxa"/>
            <w:gridSpan w:val="2"/>
          </w:tcPr>
          <w:p w:rsidR="00E931EC" w:rsidRPr="003D2075" w:rsidRDefault="00E931EC" w:rsidP="005164B2">
            <w:pPr>
              <w:pStyle w:val="a3"/>
              <w:rPr>
                <w:rFonts w:ascii="Times New Roman" w:hAnsi="Times New Roman"/>
                <w:b/>
              </w:rPr>
            </w:pPr>
            <w:r w:rsidRPr="003027A2">
              <w:rPr>
                <w:rFonts w:ascii="Times New Roman" w:hAnsi="Times New Roman"/>
                <w:b/>
              </w:rPr>
              <w:t>Оценочная шкала</w:t>
            </w:r>
          </w:p>
        </w:tc>
      </w:tr>
      <w:tr w:rsidR="00E931EC" w:rsidRPr="003027A2" w:rsidTr="007D3DE2">
        <w:trPr>
          <w:tblHeader/>
        </w:trPr>
        <w:tc>
          <w:tcPr>
            <w:tcW w:w="534" w:type="dxa"/>
            <w:vMerge/>
          </w:tcPr>
          <w:p w:rsidR="00E931EC" w:rsidRPr="003027A2" w:rsidRDefault="00E931EC" w:rsidP="007A118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827" w:type="dxa"/>
            <w:vMerge/>
          </w:tcPr>
          <w:p w:rsidR="00E931EC" w:rsidRPr="003027A2" w:rsidRDefault="00E931EC" w:rsidP="0062269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213" w:type="dxa"/>
          </w:tcPr>
          <w:p w:rsidR="00E931EC" w:rsidRPr="003027A2" w:rsidRDefault="00E931EC" w:rsidP="005164B2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Показатель</w:t>
            </w:r>
            <w:r w:rsidRPr="003027A2">
              <w:rPr>
                <w:rFonts w:ascii="Times New Roman" w:hAnsi="Times New Roman"/>
                <w:b/>
              </w:rPr>
              <w:t xml:space="preserve"> оценивания</w:t>
            </w:r>
          </w:p>
        </w:tc>
        <w:tc>
          <w:tcPr>
            <w:tcW w:w="1277" w:type="dxa"/>
          </w:tcPr>
          <w:p w:rsidR="00E931EC" w:rsidRPr="003027A2" w:rsidRDefault="00E931EC" w:rsidP="00622694">
            <w:pPr>
              <w:pStyle w:val="a3"/>
              <w:rPr>
                <w:rFonts w:ascii="Times New Roman" w:hAnsi="Times New Roman"/>
                <w:b/>
              </w:rPr>
            </w:pPr>
            <w:r w:rsidRPr="003027A2">
              <w:rPr>
                <w:rFonts w:ascii="Times New Roman" w:hAnsi="Times New Roman"/>
                <w:b/>
              </w:rPr>
              <w:t>оценка</w:t>
            </w:r>
          </w:p>
          <w:p w:rsidR="00E931EC" w:rsidRPr="003027A2" w:rsidRDefault="00E931EC" w:rsidP="00622694">
            <w:pPr>
              <w:pStyle w:val="a3"/>
              <w:rPr>
                <w:rFonts w:ascii="Times New Roman" w:hAnsi="Times New Roman"/>
              </w:rPr>
            </w:pPr>
            <w:r w:rsidRPr="003027A2">
              <w:rPr>
                <w:rFonts w:ascii="Times New Roman" w:hAnsi="Times New Roman"/>
                <w:b/>
              </w:rPr>
              <w:t>(1-3 балла)</w:t>
            </w:r>
          </w:p>
        </w:tc>
      </w:tr>
      <w:tr w:rsidR="00E931EC" w:rsidRPr="003027A2" w:rsidTr="007D3DE2">
        <w:trPr>
          <w:tblHeader/>
        </w:trPr>
        <w:tc>
          <w:tcPr>
            <w:tcW w:w="534" w:type="dxa"/>
          </w:tcPr>
          <w:p w:rsidR="00E931EC" w:rsidRPr="003027A2" w:rsidRDefault="00E931EC" w:rsidP="00622694">
            <w:pPr>
              <w:pStyle w:val="a3"/>
              <w:rPr>
                <w:rFonts w:ascii="Times New Roman" w:hAnsi="Times New Roman"/>
                <w:sz w:val="24"/>
              </w:rPr>
            </w:pPr>
            <w:r w:rsidRPr="003027A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827" w:type="dxa"/>
          </w:tcPr>
          <w:p w:rsidR="00E931EC" w:rsidRPr="003027A2" w:rsidRDefault="00E931EC" w:rsidP="005C40F1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3027A2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213" w:type="dxa"/>
          </w:tcPr>
          <w:p w:rsidR="00E931EC" w:rsidRPr="003027A2" w:rsidRDefault="00E931EC" w:rsidP="005C40F1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277" w:type="dxa"/>
          </w:tcPr>
          <w:p w:rsidR="00E931EC" w:rsidRPr="003027A2" w:rsidRDefault="00E931EC" w:rsidP="005C40F1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E931EC" w:rsidRPr="003027A2" w:rsidTr="007D3DE2">
        <w:tc>
          <w:tcPr>
            <w:tcW w:w="534" w:type="dxa"/>
          </w:tcPr>
          <w:p w:rsidR="00E931EC" w:rsidRPr="003027A2" w:rsidRDefault="00E931EC" w:rsidP="00622694">
            <w:pPr>
              <w:pStyle w:val="ab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827" w:type="dxa"/>
          </w:tcPr>
          <w:p w:rsidR="00E931EC" w:rsidRPr="00793AD7" w:rsidRDefault="00E931EC" w:rsidP="00923E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 п</w:t>
            </w:r>
            <w:r w:rsidRPr="00793AD7">
              <w:rPr>
                <w:rFonts w:ascii="Times New Roman" w:hAnsi="Times New Roman"/>
                <w:sz w:val="24"/>
                <w:szCs w:val="24"/>
              </w:rPr>
              <w:t>овышени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793AD7">
              <w:rPr>
                <w:rFonts w:ascii="Times New Roman" w:hAnsi="Times New Roman"/>
                <w:sz w:val="24"/>
                <w:szCs w:val="24"/>
              </w:rPr>
              <w:t xml:space="preserve"> квалификации по профилю педагогической деятельности </w:t>
            </w:r>
          </w:p>
        </w:tc>
        <w:tc>
          <w:tcPr>
            <w:tcW w:w="9213" w:type="dxa"/>
          </w:tcPr>
          <w:p w:rsidR="00E931EC" w:rsidRPr="00A90AC5" w:rsidRDefault="00E931EC" w:rsidP="007A1185">
            <w:pPr>
              <w:pStyle w:val="ad"/>
              <w:numPr>
                <w:ilvl w:val="1"/>
                <w:numId w:val="1"/>
              </w:numPr>
              <w:tabs>
                <w:tab w:val="clear" w:pos="360"/>
                <w:tab w:val="left" w:pos="459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AC5">
              <w:rPr>
                <w:rFonts w:ascii="Times New Roman" w:hAnsi="Times New Roman"/>
                <w:sz w:val="24"/>
                <w:szCs w:val="24"/>
              </w:rPr>
              <w:t xml:space="preserve">Освоил </w:t>
            </w:r>
            <w:r w:rsidR="00817264">
              <w:rPr>
                <w:rFonts w:ascii="Times New Roman" w:hAnsi="Times New Roman"/>
                <w:sz w:val="24"/>
                <w:szCs w:val="24"/>
              </w:rPr>
              <w:t xml:space="preserve">профильные </w:t>
            </w:r>
            <w:r w:rsidRPr="00A90AC5">
              <w:rPr>
                <w:rFonts w:ascii="Times New Roman" w:hAnsi="Times New Roman"/>
                <w:sz w:val="24"/>
                <w:szCs w:val="24"/>
              </w:rPr>
              <w:t>курсы повышения квалификации</w:t>
            </w:r>
            <w:r w:rsidR="00817264">
              <w:rPr>
                <w:rFonts w:ascii="Times New Roman" w:hAnsi="Times New Roman"/>
                <w:sz w:val="24"/>
                <w:szCs w:val="24"/>
              </w:rPr>
              <w:t xml:space="preserve"> и стажировки</w:t>
            </w:r>
            <w:r w:rsidRPr="00A90A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объеме </w:t>
            </w:r>
            <w:r w:rsidRPr="00A90AC5">
              <w:rPr>
                <w:rFonts w:ascii="Times New Roman" w:hAnsi="Times New Roman"/>
                <w:sz w:val="24"/>
                <w:szCs w:val="24"/>
              </w:rPr>
              <w:t>72 ч;</w:t>
            </w:r>
          </w:p>
          <w:p w:rsidR="00E931EC" w:rsidRPr="00A90AC5" w:rsidRDefault="00E931EC" w:rsidP="007A1185">
            <w:pPr>
              <w:pStyle w:val="ad"/>
              <w:numPr>
                <w:ilvl w:val="1"/>
                <w:numId w:val="1"/>
              </w:numPr>
              <w:tabs>
                <w:tab w:val="clear" w:pos="360"/>
                <w:tab w:val="left" w:pos="459"/>
                <w:tab w:val="num" w:pos="601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AC5">
              <w:rPr>
                <w:rFonts w:ascii="Times New Roman" w:hAnsi="Times New Roman"/>
                <w:sz w:val="24"/>
                <w:szCs w:val="24"/>
              </w:rPr>
              <w:t xml:space="preserve">Освоил </w:t>
            </w:r>
            <w:r w:rsidR="00817264">
              <w:rPr>
                <w:rFonts w:ascii="Times New Roman" w:hAnsi="Times New Roman"/>
                <w:sz w:val="24"/>
                <w:szCs w:val="24"/>
              </w:rPr>
              <w:t>профильные</w:t>
            </w:r>
            <w:r w:rsidR="00817264" w:rsidRPr="00A90A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0AC5">
              <w:rPr>
                <w:rFonts w:ascii="Times New Roman" w:hAnsi="Times New Roman"/>
                <w:sz w:val="24"/>
                <w:szCs w:val="24"/>
              </w:rPr>
              <w:t xml:space="preserve">курсы повышения квалификации </w:t>
            </w:r>
            <w:r w:rsidR="00817264">
              <w:rPr>
                <w:rFonts w:ascii="Times New Roman" w:hAnsi="Times New Roman"/>
                <w:sz w:val="24"/>
                <w:szCs w:val="24"/>
              </w:rPr>
              <w:t xml:space="preserve">и стажировки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более </w:t>
            </w:r>
            <w:r w:rsidRPr="00A90AC5">
              <w:rPr>
                <w:rFonts w:ascii="Times New Roman" w:hAnsi="Times New Roman"/>
                <w:sz w:val="24"/>
                <w:szCs w:val="24"/>
              </w:rPr>
              <w:t>72 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90AC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931EC" w:rsidRPr="00A90AC5" w:rsidRDefault="00E931EC" w:rsidP="007A1185">
            <w:pPr>
              <w:pStyle w:val="a3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AC5">
              <w:rPr>
                <w:rFonts w:ascii="Times New Roman" w:hAnsi="Times New Roman"/>
                <w:sz w:val="24"/>
                <w:szCs w:val="24"/>
              </w:rPr>
              <w:t xml:space="preserve">1.3. Освоил </w:t>
            </w:r>
            <w:r w:rsidR="00817264">
              <w:rPr>
                <w:rFonts w:ascii="Times New Roman" w:hAnsi="Times New Roman"/>
                <w:sz w:val="24"/>
                <w:szCs w:val="24"/>
              </w:rPr>
              <w:t>профильные</w:t>
            </w:r>
            <w:r w:rsidR="00817264" w:rsidRPr="00A90A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0AC5">
              <w:rPr>
                <w:rFonts w:ascii="Times New Roman" w:hAnsi="Times New Roman"/>
                <w:sz w:val="24"/>
                <w:szCs w:val="24"/>
              </w:rPr>
              <w:t xml:space="preserve">курсы повышения квалификации </w:t>
            </w:r>
            <w:r w:rsidR="00817264">
              <w:rPr>
                <w:rFonts w:ascii="Times New Roman" w:hAnsi="Times New Roman"/>
                <w:sz w:val="24"/>
                <w:szCs w:val="24"/>
              </w:rPr>
              <w:t xml:space="preserve">и стажировки </w:t>
            </w:r>
            <w:r w:rsidRPr="00A90AC5">
              <w:rPr>
                <w:rFonts w:ascii="Times New Roman" w:hAnsi="Times New Roman"/>
                <w:sz w:val="24"/>
                <w:szCs w:val="24"/>
              </w:rPr>
              <w:t>144  ч. и более.</w:t>
            </w:r>
          </w:p>
          <w:p w:rsidR="00E931EC" w:rsidRPr="00A90AC5" w:rsidRDefault="00E931EC" w:rsidP="007A1185">
            <w:pPr>
              <w:pStyle w:val="a3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AC5">
              <w:rPr>
                <w:rFonts w:ascii="Times New Roman" w:hAnsi="Times New Roman"/>
                <w:i/>
                <w:sz w:val="24"/>
                <w:szCs w:val="24"/>
              </w:rPr>
              <w:t>+1 балл</w:t>
            </w:r>
            <w:r>
              <w:rPr>
                <w:rStyle w:val="a7"/>
                <w:rFonts w:ascii="Times New Roman" w:hAnsi="Times New Roman"/>
                <w:i/>
                <w:sz w:val="24"/>
                <w:szCs w:val="24"/>
              </w:rPr>
              <w:footnoteReference w:id="1"/>
            </w:r>
            <w:r w:rsidRPr="00A90AC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90AC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90AC5">
              <w:rPr>
                <w:rFonts w:ascii="Times New Roman" w:hAnsi="Times New Roman"/>
                <w:i/>
                <w:sz w:val="24"/>
                <w:szCs w:val="24"/>
              </w:rPr>
              <w:t>успешно защитил итоговые работы, подготовленные в рамках курсов повышения квалификации</w:t>
            </w:r>
          </w:p>
        </w:tc>
        <w:tc>
          <w:tcPr>
            <w:tcW w:w="1277" w:type="dxa"/>
          </w:tcPr>
          <w:p w:rsidR="00E931EC" w:rsidRPr="00175092" w:rsidRDefault="00E931EC" w:rsidP="00042B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09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931EC" w:rsidRPr="00175092" w:rsidRDefault="00E931EC" w:rsidP="00042B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09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931EC" w:rsidRPr="00175092" w:rsidRDefault="00E931EC" w:rsidP="00042B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0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96CE7" w:rsidRPr="003027A2" w:rsidTr="007D3DE2">
        <w:tc>
          <w:tcPr>
            <w:tcW w:w="534" w:type="dxa"/>
          </w:tcPr>
          <w:p w:rsidR="00296CE7" w:rsidRPr="003027A2" w:rsidRDefault="00296CE7" w:rsidP="00622694">
            <w:pPr>
              <w:pStyle w:val="ab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827" w:type="dxa"/>
          </w:tcPr>
          <w:p w:rsidR="00296CE7" w:rsidRPr="00B77A24" w:rsidRDefault="00296CE7" w:rsidP="00836454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77A24">
              <w:rPr>
                <w:rFonts w:ascii="Times New Roman" w:hAnsi="Times New Roman"/>
                <w:sz w:val="22"/>
                <w:szCs w:val="22"/>
              </w:rPr>
              <w:t xml:space="preserve">Результаты освоения </w:t>
            </w:r>
            <w:proofErr w:type="gramStart"/>
            <w:r w:rsidRPr="00B77A24">
              <w:rPr>
                <w:rFonts w:ascii="Times New Roman" w:hAnsi="Times New Roman"/>
                <w:sz w:val="22"/>
                <w:szCs w:val="22"/>
              </w:rPr>
              <w:t>обучающимися</w:t>
            </w:r>
            <w:proofErr w:type="gramEnd"/>
            <w:r w:rsidRPr="00B77A24">
              <w:rPr>
                <w:rFonts w:ascii="Times New Roman" w:hAnsi="Times New Roman"/>
                <w:sz w:val="22"/>
                <w:szCs w:val="22"/>
              </w:rPr>
              <w:t xml:space="preserve"> образовательных программ (по итогам мониторингов, проводимых организацией)</w:t>
            </w:r>
          </w:p>
          <w:p w:rsidR="00296CE7" w:rsidRPr="00B77A24" w:rsidRDefault="00296CE7" w:rsidP="00836454">
            <w:pPr>
              <w:pStyle w:val="a3"/>
              <w:tabs>
                <w:tab w:val="left" w:pos="44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13" w:type="dxa"/>
          </w:tcPr>
          <w:p w:rsidR="00296CE7" w:rsidRPr="00042BF9" w:rsidRDefault="00296CE7" w:rsidP="00836454">
            <w:pPr>
              <w:pStyle w:val="a3"/>
              <w:tabs>
                <w:tab w:val="left" w:pos="443"/>
                <w:tab w:val="left" w:pos="713"/>
              </w:tabs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42BF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Первая  квалификационная категория</w:t>
            </w:r>
          </w:p>
          <w:p w:rsidR="00296CE7" w:rsidRPr="00042BF9" w:rsidRDefault="00296CE7" w:rsidP="00836454">
            <w:pPr>
              <w:jc w:val="both"/>
              <w:rPr>
                <w:sz w:val="24"/>
                <w:szCs w:val="24"/>
              </w:rPr>
            </w:pPr>
            <w:r w:rsidRPr="00042BF9">
              <w:rPr>
                <w:sz w:val="24"/>
                <w:szCs w:val="24"/>
              </w:rPr>
              <w:t xml:space="preserve">2.1. Качество знаний обучающихся по программам </w:t>
            </w:r>
            <w:r w:rsidRPr="00042BF9">
              <w:rPr>
                <w:sz w:val="24"/>
                <w:szCs w:val="24"/>
                <w:u w:val="single"/>
              </w:rPr>
              <w:t>подготовки специалистов среднего звена (ПССЗ)</w:t>
            </w:r>
            <w:r w:rsidRPr="00042BF9">
              <w:rPr>
                <w:sz w:val="24"/>
                <w:szCs w:val="24"/>
              </w:rPr>
              <w:t xml:space="preserve"> составляет </w:t>
            </w:r>
            <w:r w:rsidR="00920EF6" w:rsidRPr="00042BF9">
              <w:rPr>
                <w:sz w:val="24"/>
                <w:szCs w:val="24"/>
              </w:rPr>
              <w:t xml:space="preserve"> выше </w:t>
            </w:r>
            <w:r w:rsidRPr="00042BF9">
              <w:rPr>
                <w:sz w:val="24"/>
                <w:szCs w:val="24"/>
              </w:rPr>
              <w:t xml:space="preserve">50%; по программам </w:t>
            </w:r>
            <w:r w:rsidRPr="00042BF9">
              <w:rPr>
                <w:sz w:val="24"/>
                <w:szCs w:val="24"/>
                <w:u w:val="single"/>
              </w:rPr>
              <w:t>подготовки квалифицированных рабочих (ПКР)</w:t>
            </w:r>
            <w:r w:rsidRPr="00042BF9">
              <w:rPr>
                <w:sz w:val="24"/>
                <w:szCs w:val="24"/>
              </w:rPr>
              <w:t xml:space="preserve"> – </w:t>
            </w:r>
            <w:r w:rsidR="00920EF6" w:rsidRPr="00042BF9">
              <w:rPr>
                <w:sz w:val="24"/>
                <w:szCs w:val="24"/>
              </w:rPr>
              <w:t>выше 40</w:t>
            </w:r>
            <w:r w:rsidRPr="00042BF9">
              <w:rPr>
                <w:sz w:val="24"/>
                <w:szCs w:val="24"/>
              </w:rPr>
              <w:t>%.;</w:t>
            </w:r>
          </w:p>
          <w:p w:rsidR="00296CE7" w:rsidRPr="00042BF9" w:rsidRDefault="00296CE7" w:rsidP="00836454">
            <w:pPr>
              <w:jc w:val="both"/>
              <w:rPr>
                <w:sz w:val="24"/>
                <w:szCs w:val="24"/>
              </w:rPr>
            </w:pPr>
            <w:r w:rsidRPr="00042BF9">
              <w:rPr>
                <w:sz w:val="24"/>
                <w:szCs w:val="24"/>
              </w:rPr>
              <w:t xml:space="preserve">2.2. Качество знаний обучающихся по программам </w:t>
            </w:r>
            <w:r w:rsidRPr="00042BF9">
              <w:rPr>
                <w:sz w:val="24"/>
                <w:szCs w:val="24"/>
                <w:u w:val="single"/>
              </w:rPr>
              <w:t>ПССЗ</w:t>
            </w:r>
            <w:r w:rsidRPr="00042BF9">
              <w:rPr>
                <w:sz w:val="24"/>
                <w:szCs w:val="24"/>
              </w:rPr>
              <w:t xml:space="preserve"> составляет </w:t>
            </w:r>
            <w:r w:rsidR="00920EF6" w:rsidRPr="00042BF9">
              <w:rPr>
                <w:sz w:val="24"/>
                <w:szCs w:val="24"/>
              </w:rPr>
              <w:t xml:space="preserve">выше </w:t>
            </w:r>
            <w:r w:rsidRPr="00042BF9">
              <w:rPr>
                <w:sz w:val="24"/>
                <w:szCs w:val="24"/>
              </w:rPr>
              <w:t xml:space="preserve">60%; по программам </w:t>
            </w:r>
            <w:r w:rsidRPr="00042BF9">
              <w:rPr>
                <w:sz w:val="24"/>
                <w:szCs w:val="24"/>
                <w:u w:val="single"/>
              </w:rPr>
              <w:t xml:space="preserve">ПКР </w:t>
            </w:r>
            <w:r w:rsidRPr="00042BF9">
              <w:rPr>
                <w:sz w:val="24"/>
                <w:szCs w:val="24"/>
              </w:rPr>
              <w:t xml:space="preserve">– </w:t>
            </w:r>
            <w:r w:rsidR="00920EF6" w:rsidRPr="00042BF9">
              <w:rPr>
                <w:sz w:val="24"/>
                <w:szCs w:val="24"/>
              </w:rPr>
              <w:t>выше 50</w:t>
            </w:r>
            <w:r w:rsidRPr="00042BF9">
              <w:rPr>
                <w:sz w:val="24"/>
                <w:szCs w:val="24"/>
              </w:rPr>
              <w:t>%;</w:t>
            </w:r>
          </w:p>
          <w:p w:rsidR="00296CE7" w:rsidRPr="00042BF9" w:rsidRDefault="00296CE7" w:rsidP="00836454">
            <w:pPr>
              <w:jc w:val="both"/>
              <w:rPr>
                <w:sz w:val="24"/>
                <w:szCs w:val="24"/>
              </w:rPr>
            </w:pPr>
            <w:r w:rsidRPr="00042BF9">
              <w:rPr>
                <w:sz w:val="24"/>
                <w:szCs w:val="24"/>
              </w:rPr>
              <w:t xml:space="preserve">2.3. Качество знаний обучающихся по программам </w:t>
            </w:r>
            <w:r w:rsidRPr="00042BF9">
              <w:rPr>
                <w:sz w:val="24"/>
                <w:szCs w:val="24"/>
                <w:u w:val="single"/>
              </w:rPr>
              <w:t>ПССЗ</w:t>
            </w:r>
            <w:r w:rsidRPr="00042BF9">
              <w:rPr>
                <w:sz w:val="24"/>
                <w:szCs w:val="24"/>
              </w:rPr>
              <w:t xml:space="preserve"> составляет выше 70%; по программам </w:t>
            </w:r>
            <w:r w:rsidRPr="00042BF9">
              <w:rPr>
                <w:sz w:val="24"/>
                <w:szCs w:val="24"/>
                <w:u w:val="single"/>
              </w:rPr>
              <w:t xml:space="preserve">ПКР </w:t>
            </w:r>
            <w:r w:rsidRPr="00042BF9">
              <w:rPr>
                <w:sz w:val="24"/>
                <w:szCs w:val="24"/>
              </w:rPr>
              <w:t xml:space="preserve">– выше </w:t>
            </w:r>
            <w:r w:rsidR="00920EF6" w:rsidRPr="00042BF9">
              <w:rPr>
                <w:sz w:val="24"/>
                <w:szCs w:val="24"/>
              </w:rPr>
              <w:t>6</w:t>
            </w:r>
            <w:r w:rsidRPr="00042BF9">
              <w:rPr>
                <w:sz w:val="24"/>
                <w:szCs w:val="24"/>
              </w:rPr>
              <w:t>0%.</w:t>
            </w:r>
          </w:p>
          <w:p w:rsidR="00296CE7" w:rsidRPr="00042BF9" w:rsidRDefault="00296CE7" w:rsidP="00836454">
            <w:pPr>
              <w:pStyle w:val="a3"/>
              <w:tabs>
                <w:tab w:val="left" w:pos="443"/>
                <w:tab w:val="left" w:pos="713"/>
              </w:tabs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42BF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Высшая квалификационная категория</w:t>
            </w:r>
          </w:p>
          <w:p w:rsidR="00914374" w:rsidRPr="00042BF9" w:rsidRDefault="00296CE7" w:rsidP="00914374">
            <w:pPr>
              <w:jc w:val="both"/>
              <w:rPr>
                <w:sz w:val="24"/>
                <w:szCs w:val="24"/>
              </w:rPr>
            </w:pPr>
            <w:r w:rsidRPr="00042BF9">
              <w:rPr>
                <w:sz w:val="24"/>
                <w:szCs w:val="24"/>
              </w:rPr>
              <w:t xml:space="preserve">2.1. Качество знаний обучающихся по программам </w:t>
            </w:r>
            <w:r w:rsidRPr="00042BF9">
              <w:rPr>
                <w:sz w:val="24"/>
                <w:szCs w:val="24"/>
                <w:u w:val="single"/>
              </w:rPr>
              <w:t>ПССЗ</w:t>
            </w:r>
            <w:r w:rsidRPr="00042BF9">
              <w:rPr>
                <w:sz w:val="24"/>
                <w:szCs w:val="24"/>
              </w:rPr>
              <w:t xml:space="preserve"> составляет выше </w:t>
            </w:r>
            <w:r w:rsidR="00914374" w:rsidRPr="00042BF9">
              <w:rPr>
                <w:sz w:val="24"/>
                <w:szCs w:val="24"/>
              </w:rPr>
              <w:t>6</w:t>
            </w:r>
            <w:r w:rsidRPr="00042BF9">
              <w:rPr>
                <w:sz w:val="24"/>
                <w:szCs w:val="24"/>
              </w:rPr>
              <w:t xml:space="preserve">0%; по программам </w:t>
            </w:r>
            <w:r w:rsidRPr="00042BF9">
              <w:rPr>
                <w:sz w:val="24"/>
                <w:szCs w:val="24"/>
                <w:u w:val="single"/>
              </w:rPr>
              <w:t xml:space="preserve">ПКР </w:t>
            </w:r>
            <w:r w:rsidRPr="00042BF9">
              <w:rPr>
                <w:sz w:val="24"/>
                <w:szCs w:val="24"/>
              </w:rPr>
              <w:t xml:space="preserve">– выше 50%; </w:t>
            </w:r>
            <w:r w:rsidR="00914374" w:rsidRPr="00042BF9">
              <w:rPr>
                <w:sz w:val="24"/>
                <w:szCs w:val="24"/>
              </w:rPr>
              <w:t xml:space="preserve">имеется </w:t>
            </w:r>
            <w:r w:rsidRPr="00042BF9">
              <w:rPr>
                <w:sz w:val="24"/>
                <w:szCs w:val="24"/>
              </w:rPr>
              <w:t>положительная динамика качества знаний</w:t>
            </w:r>
            <w:r w:rsidR="00914374" w:rsidRPr="00042BF9">
              <w:rPr>
                <w:sz w:val="24"/>
                <w:szCs w:val="24"/>
              </w:rPr>
              <w:t>;</w:t>
            </w:r>
            <w:r w:rsidRPr="00042BF9">
              <w:rPr>
                <w:sz w:val="24"/>
                <w:szCs w:val="24"/>
              </w:rPr>
              <w:t xml:space="preserve"> </w:t>
            </w:r>
          </w:p>
          <w:p w:rsidR="00296CE7" w:rsidRPr="00042BF9" w:rsidRDefault="00914374" w:rsidP="00914374">
            <w:pPr>
              <w:jc w:val="both"/>
              <w:rPr>
                <w:sz w:val="24"/>
                <w:szCs w:val="24"/>
              </w:rPr>
            </w:pPr>
            <w:r w:rsidRPr="00042BF9">
              <w:rPr>
                <w:sz w:val="24"/>
                <w:szCs w:val="24"/>
              </w:rPr>
              <w:lastRenderedPageBreak/>
              <w:t>2.</w:t>
            </w:r>
            <w:r w:rsidR="00296CE7" w:rsidRPr="00042BF9">
              <w:rPr>
                <w:sz w:val="24"/>
                <w:szCs w:val="24"/>
              </w:rPr>
              <w:t xml:space="preserve">2. Качество знаний обучающихся по программам </w:t>
            </w:r>
            <w:r w:rsidR="00296CE7" w:rsidRPr="00042BF9">
              <w:rPr>
                <w:sz w:val="24"/>
                <w:szCs w:val="24"/>
                <w:u w:val="single"/>
              </w:rPr>
              <w:t>ПССЗ</w:t>
            </w:r>
            <w:r w:rsidR="00296CE7" w:rsidRPr="00042BF9">
              <w:rPr>
                <w:sz w:val="24"/>
                <w:szCs w:val="24"/>
              </w:rPr>
              <w:t xml:space="preserve"> составляет выше 70%; по программам </w:t>
            </w:r>
            <w:r w:rsidR="00296CE7" w:rsidRPr="00042BF9">
              <w:rPr>
                <w:sz w:val="24"/>
                <w:szCs w:val="24"/>
                <w:u w:val="single"/>
              </w:rPr>
              <w:t xml:space="preserve">ПКР </w:t>
            </w:r>
            <w:r w:rsidR="00296CE7" w:rsidRPr="00042BF9">
              <w:rPr>
                <w:sz w:val="24"/>
                <w:szCs w:val="24"/>
              </w:rPr>
              <w:t xml:space="preserve">– выше </w:t>
            </w:r>
            <w:r w:rsidRPr="00042BF9">
              <w:rPr>
                <w:sz w:val="24"/>
                <w:szCs w:val="24"/>
              </w:rPr>
              <w:t>6</w:t>
            </w:r>
            <w:r w:rsidR="00296CE7" w:rsidRPr="00042BF9">
              <w:rPr>
                <w:sz w:val="24"/>
                <w:szCs w:val="24"/>
              </w:rPr>
              <w:t xml:space="preserve">0%; </w:t>
            </w:r>
            <w:r w:rsidRPr="00042BF9">
              <w:rPr>
                <w:sz w:val="24"/>
                <w:szCs w:val="24"/>
              </w:rPr>
              <w:t xml:space="preserve">имеется </w:t>
            </w:r>
            <w:r w:rsidR="00296CE7" w:rsidRPr="00042BF9">
              <w:rPr>
                <w:sz w:val="24"/>
                <w:szCs w:val="24"/>
              </w:rPr>
              <w:t>положит</w:t>
            </w:r>
            <w:r w:rsidRPr="00042BF9">
              <w:rPr>
                <w:sz w:val="24"/>
                <w:szCs w:val="24"/>
              </w:rPr>
              <w:t>ельная динамика качества знаний</w:t>
            </w:r>
            <w:r w:rsidR="00296CE7" w:rsidRPr="00042BF9">
              <w:rPr>
                <w:sz w:val="24"/>
                <w:szCs w:val="24"/>
              </w:rPr>
              <w:t>;</w:t>
            </w:r>
          </w:p>
          <w:p w:rsidR="00296CE7" w:rsidRPr="00042BF9" w:rsidRDefault="00296CE7" w:rsidP="00914374">
            <w:pPr>
              <w:pStyle w:val="a3"/>
              <w:tabs>
                <w:tab w:val="left" w:pos="443"/>
                <w:tab w:val="left" w:pos="71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BF9">
              <w:rPr>
                <w:rFonts w:ascii="Times New Roman" w:hAnsi="Times New Roman"/>
                <w:sz w:val="24"/>
                <w:szCs w:val="24"/>
              </w:rPr>
              <w:t xml:space="preserve">2.3. Качество знаний обучающихся по программам </w:t>
            </w:r>
            <w:r w:rsidRPr="00042BF9">
              <w:rPr>
                <w:rFonts w:ascii="Times New Roman" w:hAnsi="Times New Roman"/>
                <w:sz w:val="24"/>
                <w:szCs w:val="24"/>
                <w:u w:val="single"/>
              </w:rPr>
              <w:t>ПССЗ</w:t>
            </w:r>
            <w:r w:rsidRPr="00042BF9">
              <w:rPr>
                <w:rFonts w:ascii="Times New Roman" w:hAnsi="Times New Roman"/>
                <w:sz w:val="24"/>
                <w:szCs w:val="24"/>
              </w:rPr>
              <w:t xml:space="preserve"> составляет выше </w:t>
            </w:r>
            <w:r w:rsidR="00914374" w:rsidRPr="00042BF9">
              <w:rPr>
                <w:rFonts w:ascii="Times New Roman" w:hAnsi="Times New Roman"/>
                <w:sz w:val="24"/>
                <w:szCs w:val="24"/>
              </w:rPr>
              <w:t>8</w:t>
            </w:r>
            <w:r w:rsidRPr="00042BF9">
              <w:rPr>
                <w:rFonts w:ascii="Times New Roman" w:hAnsi="Times New Roman"/>
                <w:sz w:val="24"/>
                <w:szCs w:val="24"/>
              </w:rPr>
              <w:t xml:space="preserve">0%; по программам </w:t>
            </w:r>
            <w:r w:rsidRPr="00042BF9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ПКР </w:t>
            </w:r>
            <w:r w:rsidRPr="00042BF9">
              <w:rPr>
                <w:rFonts w:ascii="Times New Roman" w:hAnsi="Times New Roman"/>
                <w:sz w:val="24"/>
                <w:szCs w:val="24"/>
              </w:rPr>
              <w:t xml:space="preserve">– выше </w:t>
            </w:r>
            <w:r w:rsidR="00914374" w:rsidRPr="00042BF9">
              <w:rPr>
                <w:rFonts w:ascii="Times New Roman" w:hAnsi="Times New Roman"/>
                <w:sz w:val="24"/>
                <w:szCs w:val="24"/>
              </w:rPr>
              <w:t>7</w:t>
            </w:r>
            <w:r w:rsidRPr="00042BF9">
              <w:rPr>
                <w:rFonts w:ascii="Times New Roman" w:hAnsi="Times New Roman"/>
                <w:sz w:val="24"/>
                <w:szCs w:val="24"/>
              </w:rPr>
              <w:t xml:space="preserve">0%; </w:t>
            </w:r>
            <w:r w:rsidR="00914374" w:rsidRPr="00042BF9">
              <w:rPr>
                <w:rFonts w:ascii="Times New Roman" w:hAnsi="Times New Roman"/>
                <w:sz w:val="24"/>
                <w:szCs w:val="24"/>
              </w:rPr>
              <w:t xml:space="preserve">имеется </w:t>
            </w:r>
            <w:r w:rsidRPr="00042BF9">
              <w:rPr>
                <w:rFonts w:ascii="Times New Roman" w:hAnsi="Times New Roman"/>
                <w:sz w:val="24"/>
                <w:szCs w:val="24"/>
              </w:rPr>
              <w:t>положительная динамика качества знаний.</w:t>
            </w:r>
          </w:p>
        </w:tc>
        <w:tc>
          <w:tcPr>
            <w:tcW w:w="1277" w:type="dxa"/>
          </w:tcPr>
          <w:p w:rsidR="00296CE7" w:rsidRPr="00042BF9" w:rsidRDefault="00296CE7" w:rsidP="00836454">
            <w:pPr>
              <w:pStyle w:val="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6CE7" w:rsidRPr="00042BF9" w:rsidRDefault="00296CE7" w:rsidP="00836454">
            <w:pPr>
              <w:pStyle w:val="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BF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96CE7" w:rsidRPr="00042BF9" w:rsidRDefault="00296CE7" w:rsidP="00836454">
            <w:pPr>
              <w:pStyle w:val="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6CE7" w:rsidRPr="00042BF9" w:rsidRDefault="00296CE7" w:rsidP="00836454">
            <w:pPr>
              <w:pStyle w:val="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6CE7" w:rsidRPr="00042BF9" w:rsidRDefault="00296CE7" w:rsidP="00836454">
            <w:pPr>
              <w:pStyle w:val="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BF9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96CE7" w:rsidRPr="00042BF9" w:rsidRDefault="00296CE7" w:rsidP="00836454">
            <w:pPr>
              <w:pStyle w:val="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6CE7" w:rsidRPr="00042BF9" w:rsidRDefault="00296CE7" w:rsidP="00836454">
            <w:pPr>
              <w:pStyle w:val="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BF9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296CE7" w:rsidRPr="00042BF9" w:rsidRDefault="00296CE7" w:rsidP="00836454">
            <w:pPr>
              <w:pStyle w:val="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6CE7" w:rsidRPr="00042BF9" w:rsidRDefault="00296CE7" w:rsidP="00836454">
            <w:pPr>
              <w:pStyle w:val="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6CE7" w:rsidRPr="00042BF9" w:rsidRDefault="00296CE7" w:rsidP="00836454">
            <w:pPr>
              <w:pStyle w:val="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BF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96CE7" w:rsidRPr="00042BF9" w:rsidRDefault="00296CE7" w:rsidP="00836454">
            <w:pPr>
              <w:pStyle w:val="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6CE7" w:rsidRPr="00042BF9" w:rsidRDefault="00296CE7" w:rsidP="00836454">
            <w:pPr>
              <w:pStyle w:val="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BF9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  <w:p w:rsidR="00296CE7" w:rsidRPr="00042BF9" w:rsidRDefault="00296CE7" w:rsidP="00836454">
            <w:pPr>
              <w:pStyle w:val="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6CE7" w:rsidRPr="00042BF9" w:rsidRDefault="00296CE7" w:rsidP="00836454">
            <w:pPr>
              <w:pStyle w:val="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BF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D3DE2" w:rsidRPr="003027A2" w:rsidTr="007D3DE2">
        <w:tc>
          <w:tcPr>
            <w:tcW w:w="534" w:type="dxa"/>
          </w:tcPr>
          <w:p w:rsidR="007D3DE2" w:rsidRPr="003027A2" w:rsidRDefault="007D3DE2" w:rsidP="00622694">
            <w:pPr>
              <w:pStyle w:val="ab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827" w:type="dxa"/>
          </w:tcPr>
          <w:p w:rsidR="007D3DE2" w:rsidRPr="00923E38" w:rsidRDefault="007D3DE2" w:rsidP="008364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3E38">
              <w:rPr>
                <w:rFonts w:ascii="Times New Roman" w:hAnsi="Times New Roman"/>
                <w:sz w:val="24"/>
                <w:szCs w:val="24"/>
              </w:rPr>
              <w:t>Результаты участия обучающихся в выставках, конкурсах, олимпиадах, конференциях, соревнованиях</w:t>
            </w:r>
          </w:p>
        </w:tc>
        <w:tc>
          <w:tcPr>
            <w:tcW w:w="9213" w:type="dxa"/>
          </w:tcPr>
          <w:p w:rsidR="007D3DE2" w:rsidRPr="003027A2" w:rsidRDefault="007D3DE2" w:rsidP="00836454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71. </w:t>
            </w:r>
            <w:r w:rsidRPr="003027A2">
              <w:rPr>
                <w:rFonts w:ascii="Times New Roman" w:hAnsi="Times New Roman"/>
                <w:bCs/>
                <w:sz w:val="24"/>
                <w:szCs w:val="24"/>
              </w:rPr>
              <w:t xml:space="preserve">Обучающиеся </w:t>
            </w:r>
            <w:r w:rsidRPr="003027A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становятся призерами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/победителями</w:t>
            </w:r>
            <w:r w:rsidRPr="003027A2">
              <w:rPr>
                <w:rFonts w:ascii="Times New Roman" w:hAnsi="Times New Roman"/>
                <w:bCs/>
                <w:sz w:val="24"/>
                <w:szCs w:val="24"/>
              </w:rPr>
              <w:t xml:space="preserve"> различных мероприятий на уровне образовательной организации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7D3DE2" w:rsidRPr="003027A2" w:rsidRDefault="007D3DE2" w:rsidP="00836454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7.2. </w:t>
            </w:r>
            <w:proofErr w:type="gramStart"/>
            <w:r w:rsidRPr="003027A2">
              <w:rPr>
                <w:rFonts w:ascii="Times New Roman" w:hAnsi="Times New Roman"/>
                <w:bCs/>
                <w:sz w:val="24"/>
                <w:szCs w:val="24"/>
              </w:rPr>
              <w:t>Обучающиеся</w:t>
            </w:r>
            <w:proofErr w:type="gramEnd"/>
            <w:r w:rsidRPr="003027A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027A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становятся призерами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/победителями</w:t>
            </w:r>
            <w:r w:rsidRPr="003027A2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республиканских</w:t>
            </w:r>
            <w:r w:rsidRPr="003027A2">
              <w:rPr>
                <w:rFonts w:ascii="Times New Roman" w:hAnsi="Times New Roman"/>
                <w:bCs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 w:rsidRPr="003027A2"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</w:p>
          <w:p w:rsidR="007D3DE2" w:rsidRPr="003027A2" w:rsidRDefault="007D3DE2" w:rsidP="008364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7.3. </w:t>
            </w:r>
            <w:proofErr w:type="gramStart"/>
            <w:r w:rsidRPr="003027A2">
              <w:rPr>
                <w:rFonts w:ascii="Times New Roman" w:hAnsi="Times New Roman"/>
                <w:bCs/>
                <w:sz w:val="24"/>
                <w:szCs w:val="24"/>
              </w:rPr>
              <w:t>Обучающиеся</w:t>
            </w:r>
            <w:proofErr w:type="gramEnd"/>
            <w:r w:rsidRPr="003027A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027A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становятся призерами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/победителями</w:t>
            </w:r>
            <w:r w:rsidRPr="003027A2">
              <w:rPr>
                <w:rFonts w:ascii="Times New Roman" w:hAnsi="Times New Roman"/>
                <w:bCs/>
                <w:sz w:val="24"/>
                <w:szCs w:val="24"/>
              </w:rPr>
              <w:t xml:space="preserve"> всероссийских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027A2">
              <w:rPr>
                <w:rFonts w:ascii="Times New Roman" w:hAnsi="Times New Roman"/>
                <w:bCs/>
                <w:sz w:val="24"/>
                <w:szCs w:val="24"/>
              </w:rPr>
              <w:t>/международных</w:t>
            </w:r>
            <w:r w:rsidRPr="003027A2">
              <w:rPr>
                <w:rFonts w:ascii="Times New Roman" w:hAnsi="Times New Roman"/>
                <w:sz w:val="24"/>
                <w:szCs w:val="24"/>
              </w:rPr>
              <w:t xml:space="preserve"> мероприятий.</w:t>
            </w:r>
          </w:p>
          <w:p w:rsidR="007D3DE2" w:rsidRPr="003027A2" w:rsidRDefault="007D3DE2" w:rsidP="008364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7A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+1 балл - п</w:t>
            </w:r>
            <w:r w:rsidRPr="003027A2">
              <w:rPr>
                <w:rFonts w:ascii="Times New Roman" w:hAnsi="Times New Roman"/>
                <w:i/>
                <w:sz w:val="24"/>
                <w:szCs w:val="24"/>
              </w:rPr>
              <w:t xml:space="preserve">ри наличии в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респ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3027A2">
              <w:rPr>
                <w:rFonts w:ascii="Times New Roman" w:hAnsi="Times New Roman"/>
                <w:i/>
                <w:sz w:val="24"/>
                <w:szCs w:val="24"/>
              </w:rPr>
              <w:t>, всероссийских, международных мероприятиях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</w:t>
            </w:r>
            <w:r w:rsidRPr="003027A2">
              <w:rPr>
                <w:rFonts w:ascii="Times New Roman" w:hAnsi="Times New Roman"/>
                <w:i/>
                <w:sz w:val="24"/>
                <w:szCs w:val="24"/>
              </w:rPr>
              <w:t xml:space="preserve"> более одного призового места</w:t>
            </w:r>
          </w:p>
        </w:tc>
        <w:tc>
          <w:tcPr>
            <w:tcW w:w="1277" w:type="dxa"/>
          </w:tcPr>
          <w:p w:rsidR="007D3DE2" w:rsidRDefault="007D3DE2" w:rsidP="00836454">
            <w:pPr>
              <w:pStyle w:val="3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  <w:p w:rsidR="007D3DE2" w:rsidRDefault="007D3DE2" w:rsidP="00836454">
            <w:pPr>
              <w:pStyle w:val="31"/>
              <w:jc w:val="center"/>
              <w:rPr>
                <w:rFonts w:ascii="Times New Roman" w:hAnsi="Times New Roman"/>
                <w:sz w:val="24"/>
              </w:rPr>
            </w:pPr>
          </w:p>
          <w:p w:rsidR="007D3DE2" w:rsidRDefault="007D3DE2" w:rsidP="00836454">
            <w:pPr>
              <w:pStyle w:val="3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  <w:p w:rsidR="007D3DE2" w:rsidRDefault="007D3DE2" w:rsidP="00836454">
            <w:pPr>
              <w:pStyle w:val="31"/>
              <w:jc w:val="center"/>
              <w:rPr>
                <w:rFonts w:ascii="Times New Roman" w:hAnsi="Times New Roman"/>
                <w:sz w:val="24"/>
              </w:rPr>
            </w:pPr>
          </w:p>
          <w:p w:rsidR="007D3DE2" w:rsidRPr="003027A2" w:rsidRDefault="007D3DE2" w:rsidP="00836454">
            <w:pPr>
              <w:pStyle w:val="3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7D3DE2" w:rsidRPr="003027A2" w:rsidTr="007D3DE2">
        <w:tc>
          <w:tcPr>
            <w:tcW w:w="534" w:type="dxa"/>
          </w:tcPr>
          <w:p w:rsidR="007D3DE2" w:rsidRPr="003027A2" w:rsidRDefault="007D3DE2" w:rsidP="00622694">
            <w:pPr>
              <w:pStyle w:val="31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27" w:type="dxa"/>
          </w:tcPr>
          <w:p w:rsidR="007D3DE2" w:rsidRPr="00923E38" w:rsidRDefault="007D3DE2" w:rsidP="00726A20">
            <w:pPr>
              <w:pStyle w:val="a3"/>
              <w:tabs>
                <w:tab w:val="left" w:pos="44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  <w:r w:rsidRPr="00923E38">
              <w:rPr>
                <w:rFonts w:ascii="Times New Roman" w:hAnsi="Times New Roman"/>
                <w:sz w:val="24"/>
                <w:szCs w:val="24"/>
              </w:rPr>
              <w:t xml:space="preserve"> мастера производственного обучения </w:t>
            </w:r>
            <w:r>
              <w:rPr>
                <w:rFonts w:ascii="Times New Roman" w:hAnsi="Times New Roman"/>
                <w:sz w:val="24"/>
                <w:szCs w:val="24"/>
              </w:rPr>
              <w:t>на конкурс</w:t>
            </w:r>
            <w:r w:rsidR="00726A20">
              <w:rPr>
                <w:rFonts w:ascii="Times New Roman" w:hAnsi="Times New Roman"/>
                <w:sz w:val="24"/>
                <w:szCs w:val="24"/>
              </w:rPr>
              <w:t>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3E38">
              <w:rPr>
                <w:rFonts w:ascii="Times New Roman" w:hAnsi="Times New Roman"/>
                <w:sz w:val="24"/>
                <w:szCs w:val="24"/>
              </w:rPr>
              <w:t>профессионального мастерства</w:t>
            </w:r>
          </w:p>
        </w:tc>
        <w:tc>
          <w:tcPr>
            <w:tcW w:w="9213" w:type="dxa"/>
          </w:tcPr>
          <w:p w:rsidR="007D3DE2" w:rsidRDefault="007D3DE2" w:rsidP="005164B2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A757D6">
              <w:rPr>
                <w:sz w:val="24"/>
                <w:szCs w:val="24"/>
              </w:rPr>
              <w:t xml:space="preserve">1. Результат участия мастера производственного обучения </w:t>
            </w:r>
            <w:r>
              <w:rPr>
                <w:sz w:val="24"/>
                <w:szCs w:val="24"/>
              </w:rPr>
              <w:t>в</w:t>
            </w:r>
            <w:r w:rsidR="00726A20">
              <w:rPr>
                <w:sz w:val="24"/>
                <w:szCs w:val="24"/>
              </w:rPr>
              <w:t xml:space="preserve"> профессиональном</w:t>
            </w:r>
            <w:r>
              <w:rPr>
                <w:sz w:val="24"/>
                <w:szCs w:val="24"/>
              </w:rPr>
              <w:t xml:space="preserve"> </w:t>
            </w:r>
            <w:r w:rsidRPr="00A757D6">
              <w:rPr>
                <w:sz w:val="24"/>
                <w:szCs w:val="24"/>
              </w:rPr>
              <w:t xml:space="preserve">творческом конкурсе </w:t>
            </w:r>
            <w:r>
              <w:rPr>
                <w:sz w:val="24"/>
                <w:szCs w:val="24"/>
              </w:rPr>
              <w:t>на уровне образовательно</w:t>
            </w:r>
            <w:r w:rsidR="00726A20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</w:t>
            </w:r>
            <w:r w:rsidR="00726A20">
              <w:rPr>
                <w:sz w:val="24"/>
                <w:szCs w:val="24"/>
              </w:rPr>
              <w:t>организации</w:t>
            </w:r>
            <w:r w:rsidRPr="00A757D6">
              <w:rPr>
                <w:sz w:val="24"/>
                <w:szCs w:val="24"/>
              </w:rPr>
              <w:t xml:space="preserve">; </w:t>
            </w:r>
          </w:p>
          <w:p w:rsidR="007D3DE2" w:rsidRDefault="007D3DE2" w:rsidP="00A757D6">
            <w:pPr>
              <w:pStyle w:val="a3"/>
              <w:tabs>
                <w:tab w:val="left" w:pos="443"/>
                <w:tab w:val="left" w:pos="71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2.2. </w:t>
            </w:r>
            <w:r w:rsidRPr="00A757D6">
              <w:rPr>
                <w:rFonts w:ascii="Times New Roman" w:hAnsi="Times New Roman"/>
                <w:sz w:val="24"/>
                <w:szCs w:val="24"/>
              </w:rPr>
              <w:t xml:space="preserve">Результат участия мастера производственного обучения в республиканском </w:t>
            </w:r>
            <w:r w:rsidR="00726A20" w:rsidRPr="00726A20">
              <w:rPr>
                <w:rFonts w:ascii="Times New Roman" w:hAnsi="Times New Roman"/>
                <w:sz w:val="24"/>
                <w:szCs w:val="24"/>
              </w:rPr>
              <w:t xml:space="preserve">профессиональном </w:t>
            </w:r>
            <w:r w:rsidRPr="00A757D6">
              <w:rPr>
                <w:rFonts w:ascii="Times New Roman" w:hAnsi="Times New Roman"/>
                <w:sz w:val="24"/>
                <w:szCs w:val="24"/>
              </w:rPr>
              <w:t>творческом конкурсе</w:t>
            </w:r>
            <w:r w:rsidR="00726A2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D3DE2" w:rsidRPr="00A757D6" w:rsidRDefault="007D3DE2" w:rsidP="00726A20">
            <w:pPr>
              <w:pStyle w:val="a3"/>
              <w:tabs>
                <w:tab w:val="left" w:pos="443"/>
                <w:tab w:val="left" w:pos="71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2.3. </w:t>
            </w:r>
            <w:r w:rsidRPr="00A757D6">
              <w:rPr>
                <w:rFonts w:ascii="Times New Roman" w:hAnsi="Times New Roman"/>
                <w:sz w:val="24"/>
                <w:szCs w:val="24"/>
              </w:rPr>
              <w:t xml:space="preserve">Результат участия мастера производственного обучения во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757D6">
              <w:rPr>
                <w:rFonts w:ascii="Times New Roman" w:hAnsi="Times New Roman"/>
                <w:sz w:val="24"/>
                <w:szCs w:val="24"/>
              </w:rPr>
              <w:t>сероссийском</w:t>
            </w:r>
            <w:r w:rsidR="00726A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6A20" w:rsidRPr="00726A20">
              <w:rPr>
                <w:rFonts w:ascii="Times New Roman" w:hAnsi="Times New Roman"/>
                <w:sz w:val="24"/>
                <w:szCs w:val="24"/>
              </w:rPr>
              <w:t>профессиональном</w:t>
            </w:r>
            <w:r w:rsidRPr="00A757D6">
              <w:rPr>
                <w:rFonts w:ascii="Times New Roman" w:hAnsi="Times New Roman"/>
                <w:sz w:val="24"/>
                <w:szCs w:val="24"/>
              </w:rPr>
              <w:t xml:space="preserve"> конкурсе</w:t>
            </w:r>
            <w:r w:rsidR="00726A2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7" w:type="dxa"/>
          </w:tcPr>
          <w:p w:rsidR="007D3DE2" w:rsidRDefault="007D3DE2" w:rsidP="006F1034">
            <w:pPr>
              <w:pStyle w:val="3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  <w:p w:rsidR="007D3DE2" w:rsidRDefault="007D3DE2" w:rsidP="006F1034">
            <w:pPr>
              <w:pStyle w:val="31"/>
              <w:jc w:val="center"/>
              <w:rPr>
                <w:rFonts w:ascii="Times New Roman" w:hAnsi="Times New Roman"/>
                <w:sz w:val="24"/>
              </w:rPr>
            </w:pPr>
          </w:p>
          <w:p w:rsidR="007D3DE2" w:rsidRDefault="007D3DE2" w:rsidP="006F1034">
            <w:pPr>
              <w:pStyle w:val="31"/>
              <w:jc w:val="center"/>
              <w:rPr>
                <w:rFonts w:ascii="Times New Roman" w:hAnsi="Times New Roman"/>
                <w:sz w:val="24"/>
              </w:rPr>
            </w:pPr>
          </w:p>
          <w:p w:rsidR="007D3DE2" w:rsidRDefault="007D3DE2" w:rsidP="006F1034">
            <w:pPr>
              <w:pStyle w:val="3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  <w:p w:rsidR="007D3DE2" w:rsidRDefault="007D3DE2" w:rsidP="006F1034">
            <w:pPr>
              <w:pStyle w:val="31"/>
              <w:jc w:val="center"/>
              <w:rPr>
                <w:rFonts w:ascii="Times New Roman" w:hAnsi="Times New Roman"/>
                <w:sz w:val="24"/>
              </w:rPr>
            </w:pPr>
          </w:p>
          <w:p w:rsidR="007D3DE2" w:rsidRPr="003027A2" w:rsidRDefault="007D3DE2" w:rsidP="006F1034">
            <w:pPr>
              <w:pStyle w:val="3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7D3DE2" w:rsidRPr="003027A2" w:rsidTr="007D3DE2">
        <w:tc>
          <w:tcPr>
            <w:tcW w:w="534" w:type="dxa"/>
          </w:tcPr>
          <w:p w:rsidR="007D3DE2" w:rsidRPr="003027A2" w:rsidRDefault="007D3DE2" w:rsidP="00622694">
            <w:pPr>
              <w:pStyle w:val="31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27" w:type="dxa"/>
          </w:tcPr>
          <w:p w:rsidR="007D3DE2" w:rsidRPr="00923E38" w:rsidRDefault="007D3DE2" w:rsidP="007A11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E38">
              <w:rPr>
                <w:rFonts w:ascii="Times New Roman" w:hAnsi="Times New Roman"/>
                <w:sz w:val="24"/>
                <w:szCs w:val="24"/>
              </w:rPr>
              <w:t>Эффективность работы по программно-методическому сопровождению образовательного процесса</w:t>
            </w:r>
          </w:p>
        </w:tc>
        <w:tc>
          <w:tcPr>
            <w:tcW w:w="9213" w:type="dxa"/>
          </w:tcPr>
          <w:p w:rsidR="007D3DE2" w:rsidRPr="003027A2" w:rsidRDefault="007D3DE2" w:rsidP="00934E51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3.1. Мастер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/о</w:t>
            </w:r>
            <w:r w:rsidRPr="003027A2">
              <w:rPr>
                <w:rFonts w:ascii="Times New Roman" w:hAnsi="Times New Roman"/>
                <w:sz w:val="24"/>
                <w:szCs w:val="24"/>
              </w:rPr>
              <w:t xml:space="preserve"> разработал (составил) в соответствии с требованиями учебно-методический комплекс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D3DE2" w:rsidRPr="003027A2" w:rsidRDefault="007D3DE2" w:rsidP="00934E5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3.2. Мастер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/о</w:t>
            </w:r>
            <w:r w:rsidRPr="003027A2">
              <w:rPr>
                <w:rFonts w:ascii="Times New Roman" w:hAnsi="Times New Roman"/>
                <w:sz w:val="24"/>
                <w:szCs w:val="24"/>
              </w:rPr>
              <w:t xml:space="preserve"> разработал (составил) в соответствии с требованиями учебно-методический комплекс и методические рекомендации, отражающие использование им новых образовательных (производственных) техно</w:t>
            </w:r>
            <w:r>
              <w:rPr>
                <w:rFonts w:ascii="Times New Roman" w:hAnsi="Times New Roman"/>
                <w:sz w:val="24"/>
                <w:szCs w:val="24"/>
              </w:rPr>
              <w:t>логий;</w:t>
            </w:r>
          </w:p>
          <w:p w:rsidR="007D3DE2" w:rsidRPr="003027A2" w:rsidRDefault="007D3DE2" w:rsidP="00934E5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3.3. Мастер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/о</w:t>
            </w:r>
            <w:r w:rsidRPr="003027A2">
              <w:rPr>
                <w:rFonts w:ascii="Times New Roman" w:hAnsi="Times New Roman"/>
                <w:sz w:val="24"/>
                <w:szCs w:val="24"/>
              </w:rPr>
              <w:t xml:space="preserve"> разработал (составил) в соответствии с требованиями учебно-методический комплекс, методические рекомендации, отражающие использование им новых образовательных (производственных) технологий, фонд оценочных средств.</w:t>
            </w:r>
          </w:p>
        </w:tc>
        <w:tc>
          <w:tcPr>
            <w:tcW w:w="1277" w:type="dxa"/>
          </w:tcPr>
          <w:p w:rsidR="007D3DE2" w:rsidRDefault="007D3DE2" w:rsidP="006F1034">
            <w:pPr>
              <w:pStyle w:val="3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  <w:p w:rsidR="007D3DE2" w:rsidRDefault="007D3DE2" w:rsidP="006F1034">
            <w:pPr>
              <w:pStyle w:val="31"/>
              <w:jc w:val="center"/>
              <w:rPr>
                <w:rFonts w:ascii="Times New Roman" w:hAnsi="Times New Roman"/>
                <w:sz w:val="24"/>
              </w:rPr>
            </w:pPr>
          </w:p>
          <w:p w:rsidR="007D3DE2" w:rsidRDefault="007D3DE2" w:rsidP="006F1034">
            <w:pPr>
              <w:pStyle w:val="3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  <w:p w:rsidR="007D3DE2" w:rsidRDefault="007D3DE2" w:rsidP="006F1034">
            <w:pPr>
              <w:pStyle w:val="31"/>
              <w:jc w:val="center"/>
              <w:rPr>
                <w:rFonts w:ascii="Times New Roman" w:hAnsi="Times New Roman"/>
                <w:sz w:val="24"/>
              </w:rPr>
            </w:pPr>
          </w:p>
          <w:p w:rsidR="007D3DE2" w:rsidRDefault="007D3DE2" w:rsidP="006F1034">
            <w:pPr>
              <w:pStyle w:val="31"/>
              <w:jc w:val="center"/>
              <w:rPr>
                <w:rFonts w:ascii="Times New Roman" w:hAnsi="Times New Roman"/>
                <w:sz w:val="24"/>
              </w:rPr>
            </w:pPr>
          </w:p>
          <w:p w:rsidR="007D3DE2" w:rsidRDefault="007D3DE2" w:rsidP="006F1034">
            <w:pPr>
              <w:pStyle w:val="3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  <w:p w:rsidR="007D3DE2" w:rsidRPr="003027A2" w:rsidRDefault="007D3DE2" w:rsidP="006F1034">
            <w:pPr>
              <w:pStyle w:val="3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D3DE2" w:rsidRPr="003027A2" w:rsidTr="007D3DE2">
        <w:tc>
          <w:tcPr>
            <w:tcW w:w="534" w:type="dxa"/>
          </w:tcPr>
          <w:p w:rsidR="007D3DE2" w:rsidRPr="003027A2" w:rsidRDefault="007D3DE2" w:rsidP="00622694">
            <w:pPr>
              <w:pStyle w:val="31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27" w:type="dxa"/>
          </w:tcPr>
          <w:p w:rsidR="007D3DE2" w:rsidRPr="00923E38" w:rsidRDefault="007D3DE2" w:rsidP="006F10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3E38">
              <w:rPr>
                <w:rFonts w:ascii="Times New Roman" w:hAnsi="Times New Roman"/>
                <w:sz w:val="24"/>
                <w:szCs w:val="24"/>
              </w:rPr>
              <w:t>Результаты использования новых образовательных технологий</w:t>
            </w:r>
          </w:p>
        </w:tc>
        <w:tc>
          <w:tcPr>
            <w:tcW w:w="9213" w:type="dxa"/>
          </w:tcPr>
          <w:p w:rsidR="007D3DE2" w:rsidRPr="00431021" w:rsidRDefault="007D3DE2" w:rsidP="006F1034">
            <w:pPr>
              <w:pStyle w:val="a3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A0C3D">
              <w:rPr>
                <w:rFonts w:ascii="Times New Roman" w:hAnsi="Times New Roman"/>
                <w:sz w:val="24"/>
                <w:szCs w:val="24"/>
              </w:rPr>
              <w:t xml:space="preserve">.1. Использует в своей деятельности новые образовательные технологии (в том числе </w:t>
            </w:r>
            <w:r w:rsidRPr="00431021">
              <w:rPr>
                <w:rFonts w:ascii="Times New Roman" w:hAnsi="Times New Roman"/>
                <w:sz w:val="24"/>
                <w:szCs w:val="24"/>
              </w:rPr>
              <w:t>ЭОР и И</w:t>
            </w:r>
            <w:r w:rsidR="00A248BD">
              <w:rPr>
                <w:rFonts w:ascii="Times New Roman" w:hAnsi="Times New Roman"/>
                <w:sz w:val="24"/>
                <w:szCs w:val="24"/>
              </w:rPr>
              <w:t>КТ)</w:t>
            </w:r>
            <w:r w:rsidRPr="004310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D3DE2" w:rsidRPr="00DA0C3D" w:rsidRDefault="007D3DE2" w:rsidP="006F1034">
            <w:pPr>
              <w:pStyle w:val="a3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A0C3D">
              <w:rPr>
                <w:rFonts w:ascii="Times New Roman" w:hAnsi="Times New Roman"/>
                <w:sz w:val="24"/>
                <w:szCs w:val="24"/>
              </w:rPr>
              <w:t>.2. Эффективно использует в своей деятельности новые образовательные технологии (в том числе ЭОР и ИКТ); методические материалы, разработанные педагогическим работником с применением новых образов</w:t>
            </w:r>
            <w:r>
              <w:rPr>
                <w:rFonts w:ascii="Times New Roman" w:hAnsi="Times New Roman"/>
                <w:sz w:val="24"/>
                <w:szCs w:val="24"/>
              </w:rPr>
              <w:t>ательных технологий, размещены</w:t>
            </w:r>
            <w:r w:rsidRPr="00DA0C3D">
              <w:rPr>
                <w:rFonts w:ascii="Times New Roman" w:hAnsi="Times New Roman"/>
                <w:sz w:val="24"/>
                <w:szCs w:val="24"/>
              </w:rPr>
              <w:t xml:space="preserve"> на официальных сайтах; </w:t>
            </w:r>
          </w:p>
          <w:p w:rsidR="007D3DE2" w:rsidRPr="00DA0C3D" w:rsidRDefault="007D3DE2" w:rsidP="006F1034">
            <w:pPr>
              <w:pStyle w:val="a3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Pr="00DA0C3D">
              <w:rPr>
                <w:rFonts w:ascii="Times New Roman" w:hAnsi="Times New Roman"/>
                <w:sz w:val="24"/>
                <w:szCs w:val="24"/>
              </w:rPr>
              <w:t>.3. Аналитически обосновал выбор новых образовательных технологий, применяемых при решении задач урочной/внеурочной деятельности, и представил результаты их эффективного использования; методические материалы, разработанные педагогическим работником с применением новых образовательных технологий, размещены на официальных сайтах.</w:t>
            </w:r>
          </w:p>
          <w:p w:rsidR="007D3DE2" w:rsidRPr="006F1034" w:rsidRDefault="007D3DE2" w:rsidP="006F1034">
            <w:pPr>
              <w:pStyle w:val="a3"/>
              <w:tabs>
                <w:tab w:val="left" w:pos="443"/>
                <w:tab w:val="left" w:pos="71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C3D">
              <w:rPr>
                <w:rFonts w:ascii="Times New Roman" w:hAnsi="Times New Roman"/>
                <w:i/>
                <w:sz w:val="24"/>
                <w:szCs w:val="24"/>
              </w:rPr>
              <w:t>+ 1 балл</w:t>
            </w:r>
            <w:r w:rsidRPr="00DA0C3D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DA0C3D">
              <w:rPr>
                <w:rFonts w:ascii="Times New Roman" w:hAnsi="Times New Roman"/>
                <w:i/>
                <w:sz w:val="24"/>
                <w:szCs w:val="24"/>
              </w:rPr>
              <w:t>использует элементы дистанционного обучения участников образовательного процесса</w:t>
            </w:r>
          </w:p>
        </w:tc>
        <w:tc>
          <w:tcPr>
            <w:tcW w:w="1277" w:type="dxa"/>
          </w:tcPr>
          <w:p w:rsidR="007D3DE2" w:rsidRDefault="007D3DE2" w:rsidP="006F1034">
            <w:pPr>
              <w:pStyle w:val="3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</w:t>
            </w:r>
          </w:p>
          <w:p w:rsidR="007D3DE2" w:rsidRDefault="007D3DE2" w:rsidP="006F1034">
            <w:pPr>
              <w:pStyle w:val="31"/>
              <w:jc w:val="center"/>
              <w:rPr>
                <w:rFonts w:ascii="Times New Roman" w:hAnsi="Times New Roman"/>
                <w:sz w:val="24"/>
              </w:rPr>
            </w:pPr>
          </w:p>
          <w:p w:rsidR="007D3DE2" w:rsidRDefault="007D3DE2" w:rsidP="006F1034">
            <w:pPr>
              <w:pStyle w:val="3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  <w:p w:rsidR="007D3DE2" w:rsidRDefault="007D3DE2" w:rsidP="006F1034">
            <w:pPr>
              <w:pStyle w:val="31"/>
              <w:jc w:val="center"/>
              <w:rPr>
                <w:rFonts w:ascii="Times New Roman" w:hAnsi="Times New Roman"/>
                <w:sz w:val="24"/>
              </w:rPr>
            </w:pPr>
          </w:p>
          <w:p w:rsidR="007D3DE2" w:rsidRDefault="007D3DE2" w:rsidP="006F1034">
            <w:pPr>
              <w:pStyle w:val="31"/>
              <w:jc w:val="center"/>
              <w:rPr>
                <w:rFonts w:ascii="Times New Roman" w:hAnsi="Times New Roman"/>
                <w:sz w:val="24"/>
              </w:rPr>
            </w:pPr>
          </w:p>
          <w:p w:rsidR="007D3DE2" w:rsidRDefault="007D3DE2" w:rsidP="006F1034">
            <w:pPr>
              <w:pStyle w:val="31"/>
              <w:jc w:val="center"/>
              <w:rPr>
                <w:rFonts w:ascii="Times New Roman" w:hAnsi="Times New Roman"/>
                <w:sz w:val="24"/>
              </w:rPr>
            </w:pPr>
          </w:p>
          <w:p w:rsidR="007D3DE2" w:rsidRPr="003027A2" w:rsidRDefault="007D3DE2" w:rsidP="006F1034">
            <w:pPr>
              <w:pStyle w:val="3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</w:t>
            </w:r>
          </w:p>
        </w:tc>
      </w:tr>
      <w:tr w:rsidR="007D3DE2" w:rsidRPr="003027A2" w:rsidTr="007D3DE2">
        <w:tc>
          <w:tcPr>
            <w:tcW w:w="534" w:type="dxa"/>
          </w:tcPr>
          <w:p w:rsidR="007D3DE2" w:rsidRDefault="007D3DE2" w:rsidP="00622694">
            <w:pPr>
              <w:pStyle w:val="31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27" w:type="dxa"/>
          </w:tcPr>
          <w:p w:rsidR="007D3DE2" w:rsidRPr="00923E38" w:rsidRDefault="007D3DE2" w:rsidP="004306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3E38">
              <w:rPr>
                <w:rFonts w:ascii="Times New Roman" w:hAnsi="Times New Roman"/>
                <w:sz w:val="24"/>
                <w:szCs w:val="24"/>
              </w:rPr>
              <w:t>Обобщение и распространение опыта практических результатов своей профессиональной деятельности, публикация трудов</w:t>
            </w:r>
          </w:p>
        </w:tc>
        <w:tc>
          <w:tcPr>
            <w:tcW w:w="9213" w:type="dxa"/>
          </w:tcPr>
          <w:p w:rsidR="007D3DE2" w:rsidRPr="003027A2" w:rsidRDefault="007D3DE2" w:rsidP="004306B8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6.1. </w:t>
            </w:r>
            <w:r w:rsidRPr="003027A2"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 w:rsidRPr="003027A2">
              <w:rPr>
                <w:rFonts w:ascii="Times New Roman" w:hAnsi="Times New Roman"/>
                <w:sz w:val="24"/>
              </w:rPr>
              <w:t>межаттестационный</w:t>
            </w:r>
            <w:proofErr w:type="spellEnd"/>
            <w:r w:rsidRPr="003027A2">
              <w:rPr>
                <w:rFonts w:ascii="Times New Roman" w:hAnsi="Times New Roman"/>
                <w:sz w:val="24"/>
              </w:rPr>
              <w:t xml:space="preserve"> период неоднократно представлял практические результаты своей профессиональной деятельности на </w:t>
            </w:r>
            <w:r>
              <w:rPr>
                <w:rFonts w:ascii="Times New Roman" w:hAnsi="Times New Roman"/>
                <w:sz w:val="24"/>
              </w:rPr>
              <w:t>муниципальном</w:t>
            </w:r>
            <w:r w:rsidRPr="003027A2">
              <w:rPr>
                <w:rFonts w:ascii="Times New Roman" w:hAnsi="Times New Roman"/>
                <w:sz w:val="24"/>
              </w:rPr>
              <w:t xml:space="preserve"> уровне, имеет авторские публикации, отражающие опыт собственной педагогической деятельности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7D3DE2" w:rsidRPr="003027A2" w:rsidRDefault="007D3DE2" w:rsidP="004306B8">
            <w:pPr>
              <w:pStyle w:val="3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6.2. </w:t>
            </w:r>
            <w:r w:rsidRPr="003027A2"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 w:rsidRPr="003027A2">
              <w:rPr>
                <w:rFonts w:ascii="Times New Roman" w:hAnsi="Times New Roman"/>
                <w:sz w:val="24"/>
              </w:rPr>
              <w:t>межаттестационный</w:t>
            </w:r>
            <w:proofErr w:type="spellEnd"/>
            <w:r w:rsidRPr="003027A2">
              <w:rPr>
                <w:rFonts w:ascii="Times New Roman" w:hAnsi="Times New Roman"/>
                <w:sz w:val="24"/>
              </w:rPr>
              <w:t xml:space="preserve"> период представил опыт собственной педагогической деятельности на уровне регион</w:t>
            </w:r>
            <w:r>
              <w:rPr>
                <w:rFonts w:ascii="Times New Roman" w:hAnsi="Times New Roman"/>
                <w:sz w:val="24"/>
              </w:rPr>
              <w:t>а, имеет авторские публикации;</w:t>
            </w:r>
          </w:p>
          <w:p w:rsidR="007D3DE2" w:rsidRPr="003027A2" w:rsidRDefault="007D3DE2" w:rsidP="004306B8">
            <w:pPr>
              <w:pStyle w:val="3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6.3. </w:t>
            </w:r>
            <w:r w:rsidRPr="003027A2"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 w:rsidRPr="003027A2">
              <w:rPr>
                <w:rFonts w:ascii="Times New Roman" w:hAnsi="Times New Roman"/>
                <w:sz w:val="24"/>
              </w:rPr>
              <w:t>межаттестационный</w:t>
            </w:r>
            <w:proofErr w:type="spellEnd"/>
            <w:r w:rsidRPr="003027A2">
              <w:rPr>
                <w:rFonts w:ascii="Times New Roman" w:hAnsi="Times New Roman"/>
                <w:sz w:val="24"/>
              </w:rPr>
              <w:t xml:space="preserve"> период представил опыт собственной педагогической деятельности на всероссийском уровне, имеет авторские публикации.</w:t>
            </w:r>
          </w:p>
          <w:p w:rsidR="007D3DE2" w:rsidRDefault="007D3DE2" w:rsidP="004306B8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+1 балл - п</w:t>
            </w:r>
            <w:r w:rsidRPr="003027A2">
              <w:rPr>
                <w:rFonts w:ascii="Times New Roman" w:hAnsi="Times New Roman"/>
                <w:i/>
                <w:sz w:val="24"/>
                <w:szCs w:val="24"/>
              </w:rPr>
              <w:t>ри наличии двух и более мероприятий регионального / всероссийского уровней</w:t>
            </w:r>
          </w:p>
        </w:tc>
        <w:tc>
          <w:tcPr>
            <w:tcW w:w="1277" w:type="dxa"/>
          </w:tcPr>
          <w:p w:rsidR="007D3DE2" w:rsidRDefault="007D3DE2" w:rsidP="004306B8">
            <w:pPr>
              <w:pStyle w:val="3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  <w:p w:rsidR="007D3DE2" w:rsidRDefault="007D3DE2" w:rsidP="004306B8">
            <w:pPr>
              <w:pStyle w:val="31"/>
              <w:jc w:val="center"/>
              <w:rPr>
                <w:rFonts w:ascii="Times New Roman" w:hAnsi="Times New Roman"/>
                <w:sz w:val="24"/>
              </w:rPr>
            </w:pPr>
          </w:p>
          <w:p w:rsidR="007D3DE2" w:rsidRDefault="007D3DE2" w:rsidP="004306B8">
            <w:pPr>
              <w:pStyle w:val="31"/>
              <w:jc w:val="center"/>
              <w:rPr>
                <w:rFonts w:ascii="Times New Roman" w:hAnsi="Times New Roman"/>
                <w:sz w:val="24"/>
              </w:rPr>
            </w:pPr>
          </w:p>
          <w:p w:rsidR="007D3DE2" w:rsidRDefault="007D3DE2" w:rsidP="004306B8">
            <w:pPr>
              <w:pStyle w:val="3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  <w:p w:rsidR="007D3DE2" w:rsidRDefault="007D3DE2" w:rsidP="004306B8">
            <w:pPr>
              <w:pStyle w:val="31"/>
              <w:jc w:val="center"/>
              <w:rPr>
                <w:rFonts w:ascii="Times New Roman" w:hAnsi="Times New Roman"/>
                <w:sz w:val="24"/>
              </w:rPr>
            </w:pPr>
          </w:p>
          <w:p w:rsidR="007D3DE2" w:rsidRPr="003027A2" w:rsidRDefault="007D3DE2" w:rsidP="004306B8">
            <w:pPr>
              <w:pStyle w:val="3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7D3DE2" w:rsidRPr="003027A2" w:rsidTr="007D3DE2">
        <w:tc>
          <w:tcPr>
            <w:tcW w:w="534" w:type="dxa"/>
            <w:tcBorders>
              <w:bottom w:val="single" w:sz="4" w:space="0" w:color="auto"/>
            </w:tcBorders>
          </w:tcPr>
          <w:p w:rsidR="007D3DE2" w:rsidRPr="003027A2" w:rsidRDefault="007D3DE2" w:rsidP="00622694">
            <w:pPr>
              <w:pStyle w:val="31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7D3DE2" w:rsidRPr="00923E38" w:rsidRDefault="007D3DE2" w:rsidP="00415F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3E38">
              <w:rPr>
                <w:rFonts w:ascii="Times New Roman" w:hAnsi="Times New Roman"/>
                <w:sz w:val="24"/>
                <w:szCs w:val="24"/>
              </w:rPr>
              <w:t xml:space="preserve">Результативность внеурочной деятельности мастера производственного обучения </w:t>
            </w:r>
          </w:p>
        </w:tc>
        <w:tc>
          <w:tcPr>
            <w:tcW w:w="9213" w:type="dxa"/>
            <w:tcBorders>
              <w:bottom w:val="single" w:sz="4" w:space="0" w:color="auto"/>
            </w:tcBorders>
          </w:tcPr>
          <w:p w:rsidR="007D3DE2" w:rsidRPr="00EC1767" w:rsidRDefault="007D3DE2" w:rsidP="00415F7C">
            <w:pPr>
              <w:tabs>
                <w:tab w:val="left" w:pos="144"/>
              </w:tabs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8.1. У</w:t>
            </w:r>
            <w:r w:rsidRPr="00EC1767">
              <w:rPr>
                <w:sz w:val="24"/>
                <w:szCs w:val="24"/>
              </w:rPr>
              <w:t>частвуют в работе кружка</w:t>
            </w:r>
            <w:r w:rsidR="008467A0">
              <w:rPr>
                <w:sz w:val="24"/>
                <w:szCs w:val="24"/>
              </w:rPr>
              <w:t xml:space="preserve"> </w:t>
            </w:r>
            <w:r w:rsidRPr="00EC1767">
              <w:rPr>
                <w:sz w:val="24"/>
                <w:szCs w:val="24"/>
              </w:rPr>
              <w:t xml:space="preserve"> по профессии до 2</w:t>
            </w:r>
            <w:r w:rsidRPr="00EC1767">
              <w:rPr>
                <w:iCs/>
                <w:sz w:val="24"/>
                <w:szCs w:val="24"/>
              </w:rPr>
              <w:t xml:space="preserve">0% </w:t>
            </w:r>
            <w:proofErr w:type="gramStart"/>
            <w:r w:rsidRPr="00EC1767">
              <w:rPr>
                <w:iCs/>
                <w:sz w:val="24"/>
                <w:szCs w:val="24"/>
              </w:rPr>
              <w:t>обучающихся</w:t>
            </w:r>
            <w:proofErr w:type="gramEnd"/>
            <w:r w:rsidRPr="00EC1767">
              <w:rPr>
                <w:iCs/>
                <w:sz w:val="24"/>
                <w:szCs w:val="24"/>
              </w:rPr>
              <w:t xml:space="preserve"> </w:t>
            </w:r>
            <w:r w:rsidRPr="00EC1767">
              <w:rPr>
                <w:sz w:val="24"/>
                <w:szCs w:val="24"/>
              </w:rPr>
              <w:t>от общего количества обучающихся группы;</w:t>
            </w:r>
          </w:p>
          <w:p w:rsidR="007D3DE2" w:rsidRPr="00EC1767" w:rsidRDefault="007D3DE2" w:rsidP="00415F7C">
            <w:pPr>
              <w:tabs>
                <w:tab w:val="left" w:pos="144"/>
              </w:tabs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8.2. У</w:t>
            </w:r>
            <w:r w:rsidRPr="00EC1767">
              <w:rPr>
                <w:sz w:val="24"/>
                <w:szCs w:val="24"/>
              </w:rPr>
              <w:t>частвуют в работе кружка по профессии от 20% до 5</w:t>
            </w:r>
            <w:r w:rsidRPr="00EC1767">
              <w:rPr>
                <w:iCs/>
                <w:sz w:val="24"/>
                <w:szCs w:val="24"/>
              </w:rPr>
              <w:t xml:space="preserve">0% </w:t>
            </w:r>
            <w:proofErr w:type="gramStart"/>
            <w:r w:rsidRPr="00EC1767">
              <w:rPr>
                <w:iCs/>
                <w:sz w:val="24"/>
                <w:szCs w:val="24"/>
              </w:rPr>
              <w:t>обучающихся</w:t>
            </w:r>
            <w:proofErr w:type="gramEnd"/>
            <w:r w:rsidRPr="00EC1767">
              <w:rPr>
                <w:iCs/>
                <w:sz w:val="24"/>
                <w:szCs w:val="24"/>
              </w:rPr>
              <w:t xml:space="preserve"> </w:t>
            </w:r>
            <w:r w:rsidRPr="00EC1767">
              <w:rPr>
                <w:sz w:val="24"/>
                <w:szCs w:val="24"/>
              </w:rPr>
              <w:t>от общего количества обучающихся группы;</w:t>
            </w:r>
          </w:p>
          <w:p w:rsidR="007D3DE2" w:rsidRPr="00EC1767" w:rsidRDefault="007D3DE2" w:rsidP="00415F7C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8.3. У</w:t>
            </w:r>
            <w:r w:rsidRPr="00EC1767">
              <w:rPr>
                <w:rFonts w:ascii="Times New Roman" w:hAnsi="Times New Roman"/>
                <w:sz w:val="24"/>
                <w:szCs w:val="24"/>
              </w:rPr>
              <w:t>частвуют в работе кружка по профессии 50</w:t>
            </w:r>
            <w:r w:rsidRPr="00EC1767">
              <w:rPr>
                <w:rFonts w:ascii="Times New Roman" w:hAnsi="Times New Roman"/>
                <w:iCs/>
                <w:sz w:val="24"/>
                <w:szCs w:val="24"/>
              </w:rPr>
              <w:t xml:space="preserve">% и более </w:t>
            </w:r>
            <w:proofErr w:type="gramStart"/>
            <w:r w:rsidRPr="00EC1767">
              <w:rPr>
                <w:rFonts w:ascii="Times New Roman" w:hAnsi="Times New Roman"/>
                <w:iCs/>
                <w:sz w:val="24"/>
                <w:szCs w:val="24"/>
              </w:rPr>
              <w:t>обучающихся</w:t>
            </w:r>
            <w:proofErr w:type="gramEnd"/>
            <w:r w:rsidRPr="00EC176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EC1767">
              <w:rPr>
                <w:rFonts w:ascii="Times New Roman" w:hAnsi="Times New Roman"/>
                <w:sz w:val="24"/>
                <w:szCs w:val="24"/>
              </w:rPr>
              <w:t>группы.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7D3DE2" w:rsidRDefault="007D3DE2" w:rsidP="00415F7C">
            <w:pPr>
              <w:pStyle w:val="3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  <w:p w:rsidR="007D3DE2" w:rsidRDefault="007D3DE2" w:rsidP="00415F7C">
            <w:pPr>
              <w:pStyle w:val="31"/>
              <w:jc w:val="center"/>
              <w:rPr>
                <w:rFonts w:ascii="Times New Roman" w:hAnsi="Times New Roman"/>
                <w:sz w:val="24"/>
              </w:rPr>
            </w:pPr>
          </w:p>
          <w:p w:rsidR="007D3DE2" w:rsidRDefault="007D3DE2" w:rsidP="00415F7C">
            <w:pPr>
              <w:pStyle w:val="3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  <w:p w:rsidR="007D3DE2" w:rsidRDefault="007D3DE2" w:rsidP="00415F7C">
            <w:pPr>
              <w:pStyle w:val="31"/>
              <w:jc w:val="center"/>
              <w:rPr>
                <w:rFonts w:ascii="Times New Roman" w:hAnsi="Times New Roman"/>
                <w:sz w:val="24"/>
              </w:rPr>
            </w:pPr>
          </w:p>
          <w:p w:rsidR="007D3DE2" w:rsidRPr="003027A2" w:rsidRDefault="007D3DE2" w:rsidP="00415F7C">
            <w:pPr>
              <w:pStyle w:val="3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D73340" w:rsidRPr="003027A2" w:rsidTr="007D3DE2">
        <w:tc>
          <w:tcPr>
            <w:tcW w:w="534" w:type="dxa"/>
            <w:tcBorders>
              <w:bottom w:val="single" w:sz="4" w:space="0" w:color="auto"/>
            </w:tcBorders>
          </w:tcPr>
          <w:p w:rsidR="00D73340" w:rsidRDefault="00D73340" w:rsidP="00622694">
            <w:pPr>
              <w:pStyle w:val="31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D73340" w:rsidRPr="00923E38" w:rsidRDefault="00D73340" w:rsidP="002550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3E38">
              <w:rPr>
                <w:rFonts w:ascii="Times New Roman" w:hAnsi="Times New Roman"/>
                <w:bCs/>
                <w:sz w:val="24"/>
                <w:szCs w:val="24"/>
              </w:rPr>
              <w:t>Результативность работы в рамках социального партнёрства</w:t>
            </w:r>
          </w:p>
        </w:tc>
        <w:tc>
          <w:tcPr>
            <w:tcW w:w="9213" w:type="dxa"/>
            <w:tcBorders>
              <w:bottom w:val="single" w:sz="4" w:space="0" w:color="auto"/>
            </w:tcBorders>
          </w:tcPr>
          <w:p w:rsidR="00D73340" w:rsidRDefault="00D73340" w:rsidP="00255098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9.1. </w:t>
            </w:r>
            <w:r w:rsidRPr="00AD5586"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Подготовка, переподготовка кадров по договорам с предприятиями, центрами занятости населения, с физическими лицами по дополнительным образовательным программам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D5586">
              <w:rPr>
                <w:rFonts w:ascii="Times New Roman" w:hAnsi="Times New Roman"/>
                <w:sz w:val="24"/>
                <w:szCs w:val="24"/>
              </w:rPr>
              <w:t>аличие договоров с предприятиями, организациями о прохождении производственной практики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73340" w:rsidRPr="00AD5586" w:rsidRDefault="00D73340" w:rsidP="00255098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9.2. Изготовление качественной продукции, изделий совместно с </w:t>
            </w:r>
            <w:r w:rsidRPr="00AD5586">
              <w:rPr>
                <w:rFonts w:ascii="Times New Roman" w:hAnsi="Times New Roman"/>
                <w:bCs/>
                <w:sz w:val="24"/>
                <w:szCs w:val="24"/>
              </w:rPr>
              <w:t>предприятиями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организациями.</w:t>
            </w:r>
          </w:p>
          <w:p w:rsidR="00D73340" w:rsidRPr="00AD5586" w:rsidRDefault="00D73340" w:rsidP="00255098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9.3. Организация оказания услуг населению совместно с </w:t>
            </w:r>
            <w:r w:rsidRPr="00AD5586">
              <w:rPr>
                <w:rFonts w:ascii="Times New Roman" w:hAnsi="Times New Roman"/>
                <w:bCs/>
                <w:sz w:val="24"/>
                <w:szCs w:val="24"/>
              </w:rPr>
              <w:t>предприятиями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организациями.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D73340" w:rsidRDefault="00D73340" w:rsidP="00255098">
            <w:pPr>
              <w:pStyle w:val="3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  <w:p w:rsidR="00D73340" w:rsidRDefault="00D73340" w:rsidP="00255098">
            <w:pPr>
              <w:pStyle w:val="31"/>
              <w:jc w:val="center"/>
              <w:rPr>
                <w:rFonts w:ascii="Times New Roman" w:hAnsi="Times New Roman"/>
                <w:sz w:val="24"/>
              </w:rPr>
            </w:pPr>
          </w:p>
          <w:p w:rsidR="00D73340" w:rsidRDefault="00D73340" w:rsidP="00255098">
            <w:pPr>
              <w:pStyle w:val="31"/>
              <w:jc w:val="center"/>
              <w:rPr>
                <w:rFonts w:ascii="Times New Roman" w:hAnsi="Times New Roman"/>
                <w:sz w:val="24"/>
              </w:rPr>
            </w:pPr>
          </w:p>
          <w:p w:rsidR="00D73340" w:rsidRDefault="00D73340" w:rsidP="00255098">
            <w:pPr>
              <w:pStyle w:val="3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  <w:p w:rsidR="00D73340" w:rsidRDefault="00D73340" w:rsidP="00255098">
            <w:pPr>
              <w:pStyle w:val="31"/>
              <w:jc w:val="center"/>
              <w:rPr>
                <w:rFonts w:ascii="Times New Roman" w:hAnsi="Times New Roman"/>
                <w:sz w:val="24"/>
              </w:rPr>
            </w:pPr>
          </w:p>
          <w:p w:rsidR="00D73340" w:rsidRDefault="00D73340" w:rsidP="00255098">
            <w:pPr>
              <w:pStyle w:val="31"/>
              <w:jc w:val="center"/>
              <w:rPr>
                <w:rFonts w:ascii="Times New Roman" w:hAnsi="Times New Roman"/>
                <w:sz w:val="24"/>
              </w:rPr>
            </w:pPr>
          </w:p>
          <w:p w:rsidR="00D73340" w:rsidRPr="003027A2" w:rsidRDefault="00D73340" w:rsidP="00255098">
            <w:pPr>
              <w:pStyle w:val="3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330530" w:rsidRPr="003027A2" w:rsidTr="007D3DE2">
        <w:tc>
          <w:tcPr>
            <w:tcW w:w="534" w:type="dxa"/>
            <w:tcBorders>
              <w:bottom w:val="single" w:sz="4" w:space="0" w:color="auto"/>
            </w:tcBorders>
          </w:tcPr>
          <w:p w:rsidR="00330530" w:rsidRDefault="00330530" w:rsidP="00622694">
            <w:pPr>
              <w:pStyle w:val="31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330530" w:rsidRPr="00F2135D" w:rsidRDefault="00330530" w:rsidP="00367D37">
            <w:pPr>
              <w:jc w:val="both"/>
              <w:rPr>
                <w:sz w:val="24"/>
                <w:szCs w:val="24"/>
              </w:rPr>
            </w:pPr>
            <w:r w:rsidRPr="00F2135D">
              <w:rPr>
                <w:sz w:val="24"/>
                <w:szCs w:val="24"/>
              </w:rPr>
              <w:t>Поощрения за профессиональ</w:t>
            </w:r>
            <w:r>
              <w:rPr>
                <w:sz w:val="24"/>
                <w:szCs w:val="24"/>
              </w:rPr>
              <w:t xml:space="preserve">ную деятельность </w:t>
            </w:r>
          </w:p>
          <w:p w:rsidR="00330530" w:rsidRPr="00F2135D" w:rsidRDefault="00330530" w:rsidP="00367D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  <w:tcBorders>
              <w:bottom w:val="single" w:sz="4" w:space="0" w:color="auto"/>
            </w:tcBorders>
          </w:tcPr>
          <w:p w:rsidR="00330530" w:rsidRPr="00F2135D" w:rsidRDefault="00330530" w:rsidP="00367D37">
            <w:pPr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F2135D">
              <w:rPr>
                <w:sz w:val="24"/>
                <w:szCs w:val="24"/>
              </w:rPr>
              <w:t xml:space="preserve">.1. Имеет </w:t>
            </w:r>
            <w:r>
              <w:rPr>
                <w:sz w:val="24"/>
                <w:szCs w:val="24"/>
              </w:rPr>
              <w:t>поощрения на уровне образовательной организации;</w:t>
            </w:r>
          </w:p>
          <w:p w:rsidR="00330530" w:rsidRPr="00F2135D" w:rsidRDefault="00330530" w:rsidP="00367D37">
            <w:pPr>
              <w:ind w:left="34" w:hanging="34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F2135D">
              <w:rPr>
                <w:sz w:val="24"/>
                <w:szCs w:val="24"/>
              </w:rPr>
              <w:t>.2. Имеет поощрения муниципального уровня</w:t>
            </w:r>
            <w:r>
              <w:rPr>
                <w:sz w:val="24"/>
                <w:szCs w:val="24"/>
              </w:rPr>
              <w:t>;</w:t>
            </w:r>
          </w:p>
          <w:p w:rsidR="00330530" w:rsidRPr="00F2135D" w:rsidRDefault="00330530" w:rsidP="00367D37">
            <w:pPr>
              <w:pStyle w:val="a3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F2135D">
              <w:rPr>
                <w:rFonts w:ascii="Times New Roman" w:hAnsi="Times New Roman"/>
                <w:sz w:val="24"/>
                <w:szCs w:val="24"/>
              </w:rPr>
              <w:t xml:space="preserve">.3. Имеет </w:t>
            </w:r>
            <w:r w:rsidRPr="00DA0C3D">
              <w:rPr>
                <w:rFonts w:ascii="Times New Roman" w:hAnsi="Times New Roman"/>
                <w:sz w:val="24"/>
                <w:szCs w:val="24"/>
              </w:rPr>
              <w:t>поощрения или награды</w:t>
            </w:r>
            <w:r w:rsidRPr="00F2135D">
              <w:rPr>
                <w:rFonts w:ascii="Times New Roman" w:hAnsi="Times New Roman"/>
                <w:sz w:val="24"/>
                <w:szCs w:val="24"/>
              </w:rPr>
              <w:t xml:space="preserve">  регионального уровня. 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330530" w:rsidRDefault="00330530" w:rsidP="00042BF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B97602">
              <w:rPr>
                <w:rFonts w:ascii="Times New Roman" w:hAnsi="Times New Roman"/>
                <w:sz w:val="24"/>
              </w:rPr>
              <w:t>1</w:t>
            </w:r>
          </w:p>
          <w:p w:rsidR="00330530" w:rsidRDefault="00330530" w:rsidP="00042BF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B97602">
              <w:rPr>
                <w:rFonts w:ascii="Times New Roman" w:hAnsi="Times New Roman"/>
                <w:sz w:val="24"/>
              </w:rPr>
              <w:t>2</w:t>
            </w:r>
          </w:p>
          <w:p w:rsidR="00330530" w:rsidRPr="00B97602" w:rsidRDefault="00330530" w:rsidP="00042BF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B97602">
              <w:rPr>
                <w:rFonts w:ascii="Times New Roman" w:hAnsi="Times New Roman"/>
                <w:sz w:val="24"/>
              </w:rPr>
              <w:t>3</w:t>
            </w:r>
          </w:p>
        </w:tc>
      </w:tr>
    </w:tbl>
    <w:p w:rsidR="00923E38" w:rsidRPr="002F297D" w:rsidRDefault="00923E38">
      <w:pPr>
        <w:rPr>
          <w:sz w:val="24"/>
          <w:szCs w:val="24"/>
        </w:rPr>
      </w:pPr>
    </w:p>
    <w:p w:rsidR="00923E38" w:rsidRPr="002F297D" w:rsidRDefault="00923E38">
      <w:pPr>
        <w:rPr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827"/>
        <w:gridCol w:w="9214"/>
        <w:gridCol w:w="1275"/>
      </w:tblGrid>
      <w:tr w:rsidR="002F297D" w:rsidRPr="003027A2" w:rsidTr="00075E9D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7D" w:rsidRDefault="002F297D" w:rsidP="002F297D">
            <w:pPr>
              <w:pStyle w:val="ad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7D" w:rsidRPr="008467A0" w:rsidRDefault="002F297D" w:rsidP="00A355AB">
            <w:pPr>
              <w:rPr>
                <w:i/>
                <w:sz w:val="24"/>
                <w:szCs w:val="24"/>
              </w:rPr>
            </w:pPr>
            <w:r w:rsidRPr="008467A0">
              <w:rPr>
                <w:i/>
                <w:sz w:val="24"/>
                <w:szCs w:val="24"/>
              </w:rPr>
              <w:t>Наличие административных взысканий, обоснованных жалоб от участников образовательных отношений</w:t>
            </w:r>
          </w:p>
          <w:p w:rsidR="00A355AB" w:rsidRPr="008467A0" w:rsidRDefault="00B8242F" w:rsidP="00A355AB">
            <w:pPr>
              <w:suppressAutoHyphens/>
              <w:rPr>
                <w:i/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t>В</w:t>
            </w:r>
            <w:r w:rsidR="00A355AB" w:rsidRPr="008467A0">
              <w:rPr>
                <w:i/>
                <w:sz w:val="24"/>
                <w:szCs w:val="24"/>
              </w:rPr>
              <w:t xml:space="preserve">ыявлены случаи нарушения правил ТБ и ОТ, повлекшие последствия для потерпевшего </w:t>
            </w:r>
            <w:proofErr w:type="gramEnd"/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7D" w:rsidRPr="00EB46F7" w:rsidRDefault="002F297D" w:rsidP="00934E51">
            <w:pPr>
              <w:jc w:val="both"/>
              <w:rPr>
                <w:i/>
                <w:sz w:val="24"/>
                <w:szCs w:val="24"/>
              </w:rPr>
            </w:pPr>
            <w:r w:rsidRPr="00EB46F7">
              <w:rPr>
                <w:i/>
                <w:sz w:val="24"/>
                <w:szCs w:val="24"/>
              </w:rPr>
              <w:t>- 3 балла</w:t>
            </w:r>
            <w:r w:rsidRPr="00EB46F7">
              <w:rPr>
                <w:b/>
                <w:i/>
                <w:sz w:val="24"/>
                <w:szCs w:val="24"/>
              </w:rPr>
              <w:t xml:space="preserve"> </w:t>
            </w:r>
            <w:r w:rsidRPr="00EB46F7">
              <w:rPr>
                <w:i/>
                <w:sz w:val="24"/>
                <w:szCs w:val="24"/>
              </w:rPr>
              <w:t>при наличии административных взы</w:t>
            </w:r>
            <w:r>
              <w:rPr>
                <w:i/>
                <w:sz w:val="24"/>
                <w:szCs w:val="24"/>
              </w:rPr>
              <w:t>сканий, обоснованных жалоб</w:t>
            </w:r>
            <w:r w:rsidRPr="00EB46F7">
              <w:rPr>
                <w:i/>
                <w:sz w:val="24"/>
                <w:szCs w:val="24"/>
              </w:rPr>
              <w:t xml:space="preserve"> от участников </w:t>
            </w:r>
            <w:r>
              <w:rPr>
                <w:i/>
                <w:sz w:val="24"/>
                <w:szCs w:val="24"/>
              </w:rPr>
              <w:t>образовательных отношений</w:t>
            </w:r>
          </w:p>
          <w:p w:rsidR="002F297D" w:rsidRDefault="002F297D" w:rsidP="00934E51">
            <w:pPr>
              <w:jc w:val="both"/>
              <w:rPr>
                <w:sz w:val="24"/>
                <w:szCs w:val="24"/>
              </w:rPr>
            </w:pPr>
          </w:p>
          <w:p w:rsidR="00A355AB" w:rsidRDefault="00A355AB" w:rsidP="00934E51">
            <w:pPr>
              <w:jc w:val="both"/>
              <w:rPr>
                <w:sz w:val="24"/>
                <w:szCs w:val="24"/>
              </w:rPr>
            </w:pPr>
          </w:p>
          <w:p w:rsidR="00A355AB" w:rsidRPr="009F5861" w:rsidRDefault="00A355AB" w:rsidP="00934E51">
            <w:pPr>
              <w:jc w:val="both"/>
              <w:rPr>
                <w:i/>
                <w:sz w:val="24"/>
                <w:szCs w:val="24"/>
              </w:rPr>
            </w:pPr>
            <w:r w:rsidRPr="009F5861">
              <w:rPr>
                <w:i/>
                <w:sz w:val="24"/>
                <w:szCs w:val="24"/>
              </w:rPr>
              <w:t>-</w:t>
            </w:r>
            <w:r w:rsidR="009F5861" w:rsidRPr="009F5861">
              <w:rPr>
                <w:i/>
                <w:sz w:val="24"/>
                <w:szCs w:val="24"/>
              </w:rPr>
              <w:t xml:space="preserve"> </w:t>
            </w:r>
            <w:r w:rsidRPr="009F5861">
              <w:rPr>
                <w:i/>
                <w:sz w:val="24"/>
                <w:szCs w:val="24"/>
              </w:rPr>
              <w:t>3 балла</w:t>
            </w:r>
            <w:r w:rsidR="009F5861">
              <w:rPr>
                <w:i/>
                <w:sz w:val="24"/>
                <w:szCs w:val="24"/>
              </w:rPr>
              <w:t xml:space="preserve"> при нарушении правил ТБ и </w:t>
            </w:r>
            <w:proofErr w:type="gramStart"/>
            <w:r w:rsidR="009F5861">
              <w:rPr>
                <w:i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7D" w:rsidRDefault="00AE7367" w:rsidP="00042BF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-3</w:t>
            </w:r>
          </w:p>
          <w:p w:rsidR="009F5861" w:rsidRDefault="009F5861" w:rsidP="00042BF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9F5861" w:rsidRDefault="009F5861" w:rsidP="00042BF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9F5861" w:rsidRDefault="009F5861" w:rsidP="00042BF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9F5861" w:rsidRPr="009F5861" w:rsidRDefault="009F5861" w:rsidP="00042BF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 w:rsidRPr="009F58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5567D" w:rsidRPr="003027A2" w:rsidTr="0065567D">
        <w:trPr>
          <w:trHeight w:val="33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7D" w:rsidRDefault="0065567D" w:rsidP="002F297D">
            <w:pPr>
              <w:pStyle w:val="ad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7D" w:rsidRPr="0065567D" w:rsidRDefault="0065567D" w:rsidP="0065567D">
            <w:pPr>
              <w:rPr>
                <w:b/>
                <w:sz w:val="24"/>
                <w:szCs w:val="24"/>
              </w:rPr>
            </w:pPr>
            <w:r w:rsidRPr="0065567D">
              <w:rPr>
                <w:b/>
                <w:sz w:val="24"/>
                <w:szCs w:val="24"/>
              </w:rPr>
              <w:t xml:space="preserve">ИТОГО: </w:t>
            </w: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  <w:r w:rsidRPr="0065567D">
              <w:rPr>
                <w:b/>
                <w:sz w:val="24"/>
                <w:szCs w:val="24"/>
              </w:rPr>
              <w:t>(количество баллов)</w:t>
            </w:r>
          </w:p>
        </w:tc>
      </w:tr>
    </w:tbl>
    <w:p w:rsidR="0065567D" w:rsidRDefault="0065567D" w:rsidP="0065567D">
      <w:pPr>
        <w:pStyle w:val="a3"/>
        <w:rPr>
          <w:rFonts w:ascii="Times New Roman" w:hAnsi="Times New Roman"/>
          <w:sz w:val="24"/>
        </w:rPr>
      </w:pPr>
    </w:p>
    <w:p w:rsidR="0065567D" w:rsidRPr="003027A2" w:rsidRDefault="0065567D" w:rsidP="0065567D">
      <w:pPr>
        <w:pStyle w:val="a3"/>
        <w:rPr>
          <w:rFonts w:ascii="Times New Roman" w:hAnsi="Times New Roman"/>
          <w:sz w:val="24"/>
        </w:rPr>
      </w:pPr>
      <w:r w:rsidRPr="003027A2">
        <w:rPr>
          <w:rFonts w:ascii="Times New Roman" w:hAnsi="Times New Roman"/>
          <w:sz w:val="24"/>
        </w:rPr>
        <w:t>Первая квал</w:t>
      </w:r>
      <w:r>
        <w:rPr>
          <w:rFonts w:ascii="Times New Roman" w:hAnsi="Times New Roman"/>
          <w:sz w:val="24"/>
        </w:rPr>
        <w:t xml:space="preserve">ификационная категория – от 20  до 24 </w:t>
      </w:r>
      <w:r w:rsidRPr="003027A2">
        <w:rPr>
          <w:rFonts w:ascii="Times New Roman" w:hAnsi="Times New Roman"/>
          <w:sz w:val="24"/>
        </w:rPr>
        <w:t xml:space="preserve"> баллов</w:t>
      </w:r>
      <w:r>
        <w:rPr>
          <w:rFonts w:ascii="Times New Roman" w:hAnsi="Times New Roman"/>
          <w:sz w:val="24"/>
        </w:rPr>
        <w:t>.</w:t>
      </w:r>
    </w:p>
    <w:p w:rsidR="00E931EC" w:rsidRPr="003027A2" w:rsidRDefault="00E931EC" w:rsidP="00E931EC">
      <w:pPr>
        <w:pStyle w:val="a3"/>
        <w:rPr>
          <w:rFonts w:ascii="Times New Roman" w:hAnsi="Times New Roman"/>
          <w:sz w:val="24"/>
        </w:rPr>
      </w:pPr>
      <w:r w:rsidRPr="003027A2">
        <w:rPr>
          <w:rFonts w:ascii="Times New Roman" w:hAnsi="Times New Roman"/>
          <w:sz w:val="24"/>
        </w:rPr>
        <w:t>Высшая к</w:t>
      </w:r>
      <w:r>
        <w:rPr>
          <w:rFonts w:ascii="Times New Roman" w:hAnsi="Times New Roman"/>
          <w:sz w:val="24"/>
        </w:rPr>
        <w:t xml:space="preserve">валификационная категория </w:t>
      </w:r>
      <w:r w:rsidR="00330530">
        <w:rPr>
          <w:rFonts w:ascii="Times New Roman" w:hAnsi="Times New Roman"/>
          <w:sz w:val="24"/>
        </w:rPr>
        <w:t xml:space="preserve">– от </w:t>
      </w:r>
      <w:r w:rsidR="008F2263">
        <w:rPr>
          <w:rFonts w:ascii="Times New Roman" w:hAnsi="Times New Roman"/>
          <w:sz w:val="24"/>
        </w:rPr>
        <w:t>25</w:t>
      </w:r>
      <w:r>
        <w:rPr>
          <w:rFonts w:ascii="Times New Roman" w:hAnsi="Times New Roman"/>
          <w:sz w:val="24"/>
        </w:rPr>
        <w:t xml:space="preserve"> </w:t>
      </w:r>
      <w:r w:rsidR="00330530">
        <w:rPr>
          <w:rFonts w:ascii="Times New Roman" w:hAnsi="Times New Roman"/>
          <w:sz w:val="24"/>
        </w:rPr>
        <w:t>до 3</w:t>
      </w:r>
      <w:r w:rsidR="00F139C6">
        <w:rPr>
          <w:rFonts w:ascii="Times New Roman" w:hAnsi="Times New Roman"/>
          <w:sz w:val="24"/>
        </w:rPr>
        <w:t>4 балла</w:t>
      </w:r>
      <w:r w:rsidR="00330530">
        <w:rPr>
          <w:rFonts w:ascii="Times New Roman" w:hAnsi="Times New Roman"/>
          <w:sz w:val="24"/>
        </w:rPr>
        <w:t>;</w:t>
      </w:r>
    </w:p>
    <w:p w:rsidR="00E931EC" w:rsidRPr="003027A2" w:rsidRDefault="00E931EC" w:rsidP="00E931EC">
      <w:pPr>
        <w:pStyle w:val="a3"/>
        <w:rPr>
          <w:rFonts w:ascii="Times New Roman" w:hAnsi="Times New Roman"/>
          <w:b/>
          <w:sz w:val="24"/>
        </w:rPr>
      </w:pPr>
    </w:p>
    <w:p w:rsidR="00E931EC" w:rsidRPr="003027A2" w:rsidRDefault="00E931EC" w:rsidP="00E931EC">
      <w:pPr>
        <w:pStyle w:val="a3"/>
        <w:jc w:val="both"/>
        <w:rPr>
          <w:rFonts w:ascii="Times New Roman" w:hAnsi="Times New Roman"/>
          <w:b/>
          <w:sz w:val="24"/>
        </w:rPr>
      </w:pPr>
      <w:r w:rsidRPr="003027A2">
        <w:rPr>
          <w:rFonts w:ascii="Times New Roman" w:hAnsi="Times New Roman"/>
          <w:b/>
          <w:sz w:val="24"/>
        </w:rPr>
        <w:t xml:space="preserve">На основании анализа  материалов портфолио достижений можно сделать вывод, что результативность профессиональной деятельности </w:t>
      </w:r>
      <w:r w:rsidR="0065567D">
        <w:rPr>
          <w:rFonts w:ascii="Times New Roman" w:hAnsi="Times New Roman"/>
          <w:b/>
          <w:sz w:val="24"/>
        </w:rPr>
        <w:t xml:space="preserve">мастера </w:t>
      </w:r>
      <w:proofErr w:type="gramStart"/>
      <w:r w:rsidR="0065567D">
        <w:rPr>
          <w:rFonts w:ascii="Times New Roman" w:hAnsi="Times New Roman"/>
          <w:b/>
          <w:sz w:val="24"/>
        </w:rPr>
        <w:t>п</w:t>
      </w:r>
      <w:proofErr w:type="gramEnd"/>
      <w:r w:rsidR="0065567D">
        <w:rPr>
          <w:rFonts w:ascii="Times New Roman" w:hAnsi="Times New Roman"/>
          <w:b/>
          <w:sz w:val="24"/>
        </w:rPr>
        <w:t>/о_________</w:t>
      </w:r>
      <w:r w:rsidRPr="003027A2">
        <w:rPr>
          <w:rFonts w:ascii="Times New Roman" w:hAnsi="Times New Roman"/>
          <w:b/>
          <w:sz w:val="24"/>
        </w:rPr>
        <w:t>____________________________________________________________________________________________</w:t>
      </w:r>
    </w:p>
    <w:p w:rsidR="00E931EC" w:rsidRPr="003027A2" w:rsidRDefault="00E931EC" w:rsidP="00E931EC">
      <w:pPr>
        <w:pStyle w:val="a3"/>
        <w:rPr>
          <w:rFonts w:ascii="Times New Roman" w:hAnsi="Times New Roman"/>
          <w:sz w:val="18"/>
          <w:szCs w:val="18"/>
        </w:rPr>
      </w:pPr>
      <w:r w:rsidRPr="003027A2"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            </w:t>
      </w:r>
      <w:r w:rsidRPr="003027A2">
        <w:rPr>
          <w:rFonts w:ascii="Times New Roman" w:hAnsi="Times New Roman"/>
          <w:sz w:val="24"/>
        </w:rPr>
        <w:t>(</w:t>
      </w:r>
      <w:r w:rsidRPr="003027A2">
        <w:rPr>
          <w:rFonts w:ascii="Times New Roman" w:hAnsi="Times New Roman"/>
          <w:sz w:val="18"/>
          <w:szCs w:val="18"/>
        </w:rPr>
        <w:t>Ф.И.О.)</w:t>
      </w:r>
    </w:p>
    <w:p w:rsidR="00E931EC" w:rsidRPr="003027A2" w:rsidRDefault="00E931EC" w:rsidP="00E931EC">
      <w:pPr>
        <w:pStyle w:val="a3"/>
        <w:rPr>
          <w:rFonts w:ascii="Times New Roman" w:hAnsi="Times New Roman"/>
          <w:b/>
          <w:sz w:val="24"/>
          <w:szCs w:val="24"/>
        </w:rPr>
      </w:pPr>
      <w:proofErr w:type="gramStart"/>
      <w:r w:rsidRPr="003027A2">
        <w:rPr>
          <w:rFonts w:ascii="Times New Roman" w:hAnsi="Times New Roman"/>
          <w:b/>
          <w:sz w:val="24"/>
          <w:szCs w:val="24"/>
        </w:rPr>
        <w:t>соответствует</w:t>
      </w:r>
      <w:proofErr w:type="gramEnd"/>
      <w:r w:rsidRPr="003027A2">
        <w:rPr>
          <w:rFonts w:ascii="Times New Roman" w:hAnsi="Times New Roman"/>
          <w:b/>
          <w:sz w:val="24"/>
          <w:szCs w:val="24"/>
        </w:rPr>
        <w:t>/не соответствует ________________</w:t>
      </w:r>
      <w:r w:rsidR="0065567D">
        <w:rPr>
          <w:rFonts w:ascii="Times New Roman" w:hAnsi="Times New Roman"/>
          <w:b/>
          <w:sz w:val="24"/>
          <w:szCs w:val="24"/>
        </w:rPr>
        <w:t>________</w:t>
      </w:r>
      <w:r w:rsidRPr="003027A2">
        <w:rPr>
          <w:rFonts w:ascii="Times New Roman" w:hAnsi="Times New Roman"/>
          <w:b/>
          <w:sz w:val="24"/>
          <w:szCs w:val="24"/>
        </w:rPr>
        <w:t>___квалификационной категории</w:t>
      </w:r>
    </w:p>
    <w:p w:rsidR="00CF7641" w:rsidRDefault="00CF7641" w:rsidP="00F96717">
      <w:pPr>
        <w:pStyle w:val="a3"/>
        <w:rPr>
          <w:rFonts w:ascii="Times New Roman" w:hAnsi="Times New Roman"/>
          <w:sz w:val="24"/>
          <w:szCs w:val="24"/>
        </w:rPr>
      </w:pPr>
    </w:p>
    <w:p w:rsidR="00C402A0" w:rsidRPr="00746504" w:rsidRDefault="00C402A0" w:rsidP="00C402A0">
      <w:pPr>
        <w:pStyle w:val="a3"/>
        <w:rPr>
          <w:rFonts w:ascii="Times New Roman" w:hAnsi="Times New Roman"/>
          <w:sz w:val="24"/>
          <w:szCs w:val="24"/>
        </w:rPr>
      </w:pPr>
      <w:r w:rsidRPr="00746504">
        <w:rPr>
          <w:rFonts w:ascii="Times New Roman" w:hAnsi="Times New Roman"/>
          <w:sz w:val="24"/>
          <w:szCs w:val="24"/>
        </w:rPr>
        <w:t>Руководитель группы</w:t>
      </w:r>
      <w:proofErr w:type="gramStart"/>
      <w:r w:rsidRPr="00746504">
        <w:rPr>
          <w:rFonts w:ascii="Times New Roman" w:hAnsi="Times New Roman"/>
          <w:sz w:val="24"/>
          <w:szCs w:val="24"/>
        </w:rPr>
        <w:t xml:space="preserve"> ______________________(_______________________________)</w:t>
      </w:r>
      <w:proofErr w:type="gramEnd"/>
    </w:p>
    <w:p w:rsidR="00C402A0" w:rsidRPr="00AF3DF0" w:rsidRDefault="00C402A0" w:rsidP="00C402A0">
      <w:pPr>
        <w:pStyle w:val="a3"/>
        <w:rPr>
          <w:rFonts w:ascii="Times New Roman" w:hAnsi="Times New Roman"/>
          <w:sz w:val="16"/>
          <w:szCs w:val="16"/>
        </w:rPr>
      </w:pP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AF3DF0">
        <w:rPr>
          <w:rFonts w:ascii="Times New Roman" w:hAnsi="Times New Roman"/>
          <w:sz w:val="16"/>
          <w:szCs w:val="16"/>
        </w:rPr>
        <w:t>Ф.И.О., должность</w:t>
      </w:r>
    </w:p>
    <w:p w:rsidR="00C402A0" w:rsidRPr="00746504" w:rsidRDefault="00C402A0" w:rsidP="00C402A0">
      <w:pPr>
        <w:pStyle w:val="a3"/>
        <w:rPr>
          <w:rFonts w:ascii="Times New Roman" w:hAnsi="Times New Roman"/>
          <w:sz w:val="24"/>
          <w:szCs w:val="24"/>
        </w:rPr>
      </w:pPr>
      <w:r w:rsidRPr="00746504">
        <w:rPr>
          <w:rFonts w:ascii="Times New Roman" w:hAnsi="Times New Roman"/>
          <w:sz w:val="24"/>
          <w:szCs w:val="24"/>
        </w:rPr>
        <w:t>Эксперты</w:t>
      </w:r>
      <w:proofErr w:type="gramStart"/>
      <w:r w:rsidRPr="00746504">
        <w:rPr>
          <w:rFonts w:ascii="Times New Roman" w:hAnsi="Times New Roman"/>
          <w:sz w:val="24"/>
          <w:szCs w:val="24"/>
        </w:rPr>
        <w:t xml:space="preserve">            __________________________ (_________________________________)</w:t>
      </w:r>
      <w:proofErr w:type="gramEnd"/>
    </w:p>
    <w:p w:rsidR="00C402A0" w:rsidRPr="00AF3DF0" w:rsidRDefault="00C402A0" w:rsidP="00C402A0">
      <w:pPr>
        <w:pStyle w:val="a3"/>
        <w:rPr>
          <w:rFonts w:ascii="Times New Roman" w:hAnsi="Times New Roman"/>
          <w:sz w:val="16"/>
          <w:szCs w:val="16"/>
        </w:rPr>
      </w:pP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AF3DF0">
        <w:rPr>
          <w:rFonts w:ascii="Times New Roman" w:hAnsi="Times New Roman"/>
          <w:sz w:val="16"/>
          <w:szCs w:val="16"/>
        </w:rPr>
        <w:t xml:space="preserve">            Ф.И.О., должность</w:t>
      </w:r>
    </w:p>
    <w:p w:rsidR="00C402A0" w:rsidRPr="00746504" w:rsidRDefault="00C402A0" w:rsidP="00C402A0">
      <w:pPr>
        <w:pStyle w:val="a3"/>
        <w:rPr>
          <w:rFonts w:ascii="Times New Roman" w:hAnsi="Times New Roman"/>
          <w:sz w:val="24"/>
          <w:szCs w:val="24"/>
        </w:rPr>
      </w:pPr>
      <w:r w:rsidRPr="00746504">
        <w:rPr>
          <w:rFonts w:ascii="Times New Roman" w:hAnsi="Times New Roman"/>
          <w:sz w:val="24"/>
          <w:szCs w:val="24"/>
        </w:rPr>
        <w:tab/>
        <w:t xml:space="preserve">                 __________________________ (_________________________________)</w:t>
      </w:r>
    </w:p>
    <w:p w:rsidR="00C402A0" w:rsidRPr="00AF3DF0" w:rsidRDefault="00C402A0" w:rsidP="00C402A0">
      <w:pPr>
        <w:pStyle w:val="a3"/>
        <w:rPr>
          <w:rFonts w:ascii="Times New Roman" w:hAnsi="Times New Roman"/>
          <w:sz w:val="16"/>
          <w:szCs w:val="16"/>
        </w:rPr>
      </w:pP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AF3DF0">
        <w:rPr>
          <w:rFonts w:ascii="Times New Roman" w:hAnsi="Times New Roman"/>
          <w:sz w:val="16"/>
          <w:szCs w:val="16"/>
        </w:rPr>
        <w:t xml:space="preserve">            Ф.И.О., должность</w:t>
      </w:r>
    </w:p>
    <w:p w:rsidR="00C402A0" w:rsidRPr="00746504" w:rsidRDefault="00C402A0" w:rsidP="00C402A0">
      <w:pPr>
        <w:pStyle w:val="a3"/>
        <w:rPr>
          <w:rFonts w:ascii="Times New Roman" w:hAnsi="Times New Roman"/>
          <w:sz w:val="24"/>
          <w:szCs w:val="24"/>
        </w:rPr>
      </w:pPr>
      <w:r w:rsidRPr="00746504">
        <w:rPr>
          <w:rFonts w:ascii="Times New Roman" w:hAnsi="Times New Roman"/>
          <w:sz w:val="24"/>
          <w:szCs w:val="24"/>
        </w:rPr>
        <w:t xml:space="preserve">                             __________________________ (_________________________________)</w:t>
      </w:r>
    </w:p>
    <w:p w:rsidR="00C402A0" w:rsidRPr="00AF3DF0" w:rsidRDefault="00C402A0" w:rsidP="00C402A0">
      <w:pPr>
        <w:pStyle w:val="a3"/>
        <w:rPr>
          <w:rFonts w:ascii="Times New Roman" w:hAnsi="Times New Roman"/>
          <w:sz w:val="16"/>
          <w:szCs w:val="16"/>
        </w:rPr>
      </w:pP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AF3DF0">
        <w:rPr>
          <w:rFonts w:ascii="Times New Roman" w:hAnsi="Times New Roman"/>
          <w:sz w:val="16"/>
          <w:szCs w:val="16"/>
        </w:rPr>
        <w:t xml:space="preserve">            Ф.И.О., должность</w:t>
      </w:r>
    </w:p>
    <w:p w:rsidR="00C402A0" w:rsidRPr="00746504" w:rsidRDefault="00C402A0" w:rsidP="00C402A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746504">
        <w:rPr>
          <w:rFonts w:ascii="Times New Roman" w:hAnsi="Times New Roman"/>
          <w:sz w:val="24"/>
          <w:szCs w:val="24"/>
        </w:rPr>
        <w:t>__________________________ (_________________________________)</w:t>
      </w:r>
    </w:p>
    <w:p w:rsidR="00C402A0" w:rsidRPr="00AF3DF0" w:rsidRDefault="00C402A0" w:rsidP="00C402A0">
      <w:pPr>
        <w:pStyle w:val="a3"/>
        <w:rPr>
          <w:rFonts w:ascii="Times New Roman" w:hAnsi="Times New Roman"/>
          <w:sz w:val="16"/>
          <w:szCs w:val="16"/>
        </w:rPr>
      </w:pP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AF3DF0">
        <w:rPr>
          <w:rFonts w:ascii="Times New Roman" w:hAnsi="Times New Roman"/>
          <w:sz w:val="16"/>
          <w:szCs w:val="16"/>
        </w:rPr>
        <w:t xml:space="preserve">            Ф.И.О., должность</w:t>
      </w:r>
    </w:p>
    <w:p w:rsidR="00C402A0" w:rsidRPr="00746504" w:rsidRDefault="00C402A0" w:rsidP="00C402A0">
      <w:pPr>
        <w:pStyle w:val="a3"/>
        <w:rPr>
          <w:rFonts w:ascii="Times New Roman" w:hAnsi="Times New Roman"/>
          <w:sz w:val="24"/>
          <w:szCs w:val="24"/>
        </w:rPr>
      </w:pPr>
      <w:r w:rsidRPr="00746504">
        <w:rPr>
          <w:rFonts w:ascii="Times New Roman" w:hAnsi="Times New Roman"/>
          <w:sz w:val="24"/>
          <w:szCs w:val="24"/>
        </w:rPr>
        <w:tab/>
        <w:t xml:space="preserve">                 __________________________ (_________________________________)</w:t>
      </w:r>
    </w:p>
    <w:p w:rsidR="00C402A0" w:rsidRPr="00AF3DF0" w:rsidRDefault="00C402A0" w:rsidP="00C402A0">
      <w:pPr>
        <w:pStyle w:val="a3"/>
        <w:rPr>
          <w:rFonts w:ascii="Times New Roman" w:hAnsi="Times New Roman"/>
          <w:sz w:val="16"/>
          <w:szCs w:val="16"/>
        </w:rPr>
      </w:pP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AF3DF0">
        <w:rPr>
          <w:rFonts w:ascii="Times New Roman" w:hAnsi="Times New Roman"/>
          <w:sz w:val="16"/>
          <w:szCs w:val="16"/>
        </w:rPr>
        <w:t xml:space="preserve">            Ф.И.О., должность</w:t>
      </w:r>
    </w:p>
    <w:p w:rsidR="00C402A0" w:rsidRPr="00746504" w:rsidRDefault="00C402A0" w:rsidP="00C402A0">
      <w:pPr>
        <w:pStyle w:val="a3"/>
        <w:rPr>
          <w:rFonts w:ascii="Times New Roman" w:hAnsi="Times New Roman"/>
          <w:sz w:val="24"/>
          <w:szCs w:val="24"/>
        </w:rPr>
      </w:pPr>
      <w:r w:rsidRPr="00746504">
        <w:rPr>
          <w:rFonts w:ascii="Times New Roman" w:hAnsi="Times New Roman"/>
          <w:sz w:val="24"/>
          <w:szCs w:val="24"/>
        </w:rPr>
        <w:t xml:space="preserve">                             __________________________ (_________________________________)</w:t>
      </w:r>
    </w:p>
    <w:p w:rsidR="00C402A0" w:rsidRPr="00AF3DF0" w:rsidRDefault="00C402A0" w:rsidP="00C402A0">
      <w:pPr>
        <w:pStyle w:val="a3"/>
        <w:rPr>
          <w:rFonts w:ascii="Times New Roman" w:hAnsi="Times New Roman"/>
          <w:sz w:val="16"/>
          <w:szCs w:val="16"/>
        </w:rPr>
      </w:pP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AF3DF0">
        <w:rPr>
          <w:rFonts w:ascii="Times New Roman" w:hAnsi="Times New Roman"/>
          <w:sz w:val="16"/>
          <w:szCs w:val="16"/>
        </w:rPr>
        <w:t xml:space="preserve">            Ф.И.О., должность</w:t>
      </w:r>
    </w:p>
    <w:p w:rsidR="00C402A0" w:rsidRPr="00746504" w:rsidRDefault="00C402A0" w:rsidP="00C402A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746504">
        <w:rPr>
          <w:rFonts w:ascii="Times New Roman" w:hAnsi="Times New Roman"/>
          <w:sz w:val="24"/>
          <w:szCs w:val="24"/>
        </w:rPr>
        <w:t>__________________________ (_________________________________)</w:t>
      </w:r>
    </w:p>
    <w:p w:rsidR="00C402A0" w:rsidRPr="00AF3DF0" w:rsidRDefault="00C402A0" w:rsidP="00C402A0">
      <w:pPr>
        <w:pStyle w:val="a3"/>
        <w:rPr>
          <w:rFonts w:ascii="Times New Roman" w:hAnsi="Times New Roman"/>
          <w:sz w:val="16"/>
          <w:szCs w:val="16"/>
        </w:rPr>
      </w:pP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AF3DF0">
        <w:rPr>
          <w:rFonts w:ascii="Times New Roman" w:hAnsi="Times New Roman"/>
          <w:sz w:val="16"/>
          <w:szCs w:val="16"/>
        </w:rPr>
        <w:t xml:space="preserve">            Ф.И.О., должность</w:t>
      </w:r>
    </w:p>
    <w:p w:rsidR="00C402A0" w:rsidRPr="00746504" w:rsidRDefault="00C402A0" w:rsidP="00C402A0">
      <w:pPr>
        <w:pStyle w:val="a3"/>
        <w:rPr>
          <w:rFonts w:ascii="Times New Roman" w:hAnsi="Times New Roman"/>
          <w:sz w:val="24"/>
          <w:szCs w:val="24"/>
        </w:rPr>
      </w:pPr>
      <w:r w:rsidRPr="00746504">
        <w:rPr>
          <w:rFonts w:ascii="Times New Roman" w:hAnsi="Times New Roman"/>
          <w:sz w:val="24"/>
          <w:szCs w:val="24"/>
        </w:rPr>
        <w:t xml:space="preserve">                             __________________________ (_________________________________)</w:t>
      </w:r>
    </w:p>
    <w:p w:rsidR="00C402A0" w:rsidRDefault="00C402A0" w:rsidP="00F96717">
      <w:pPr>
        <w:pStyle w:val="a3"/>
        <w:rPr>
          <w:rFonts w:ascii="Times New Roman" w:hAnsi="Times New Roman"/>
          <w:sz w:val="24"/>
          <w:szCs w:val="24"/>
        </w:rPr>
      </w:pP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AF3DF0">
        <w:rPr>
          <w:rFonts w:ascii="Times New Roman" w:hAnsi="Times New Roman"/>
          <w:sz w:val="16"/>
          <w:szCs w:val="16"/>
        </w:rPr>
        <w:t xml:space="preserve">            Ф.И.О., должность</w:t>
      </w:r>
    </w:p>
    <w:p w:rsidR="008E7DAC" w:rsidRDefault="00F96717" w:rsidP="00F96717">
      <w:pPr>
        <w:pStyle w:val="a3"/>
        <w:rPr>
          <w:rFonts w:ascii="Times New Roman" w:hAnsi="Times New Roman"/>
          <w:sz w:val="24"/>
          <w:szCs w:val="24"/>
        </w:rPr>
      </w:pPr>
      <w:r w:rsidRPr="00F96717">
        <w:rPr>
          <w:rFonts w:ascii="Times New Roman" w:hAnsi="Times New Roman"/>
          <w:sz w:val="24"/>
          <w:szCs w:val="24"/>
        </w:rPr>
        <w:t>Дата проведения экспертизы   «____»   _____________________ 20      г.</w:t>
      </w:r>
    </w:p>
    <w:sectPr w:rsidR="008E7DAC" w:rsidSect="00F004DF">
      <w:headerReference w:type="even" r:id="rId9"/>
      <w:footerReference w:type="default" r:id="rId10"/>
      <w:footerReference w:type="first" r:id="rId11"/>
      <w:pgSz w:w="16838" w:h="11906" w:orient="landscape"/>
      <w:pgMar w:top="567" w:right="851" w:bottom="709" w:left="992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B0B" w:rsidRDefault="00CD1B0B" w:rsidP="00E931EC">
      <w:r>
        <w:separator/>
      </w:r>
    </w:p>
  </w:endnote>
  <w:endnote w:type="continuationSeparator" w:id="0">
    <w:p w:rsidR="00CD1B0B" w:rsidRDefault="00CD1B0B" w:rsidP="00E93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7952068"/>
      <w:docPartObj>
        <w:docPartGallery w:val="Page Numbers (Bottom of Page)"/>
        <w:docPartUnique/>
      </w:docPartObj>
    </w:sdtPr>
    <w:sdtEndPr/>
    <w:sdtContent>
      <w:p w:rsidR="00CF7641" w:rsidRDefault="00CF7641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0A1A">
          <w:rPr>
            <w:noProof/>
          </w:rPr>
          <w:t>1</w:t>
        </w:r>
        <w:r>
          <w:fldChar w:fldCharType="end"/>
        </w:r>
      </w:p>
    </w:sdtContent>
  </w:sdt>
  <w:p w:rsidR="00CF7641" w:rsidRDefault="00CF7641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4106279"/>
      <w:docPartObj>
        <w:docPartGallery w:val="Page Numbers (Bottom of Page)"/>
        <w:docPartUnique/>
      </w:docPartObj>
    </w:sdtPr>
    <w:sdtEndPr/>
    <w:sdtContent>
      <w:p w:rsidR="00CF7641" w:rsidRDefault="00CF7641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E7DAC" w:rsidRDefault="008E7DA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B0B" w:rsidRDefault="00CD1B0B" w:rsidP="00E931EC">
      <w:r>
        <w:separator/>
      </w:r>
    </w:p>
  </w:footnote>
  <w:footnote w:type="continuationSeparator" w:id="0">
    <w:p w:rsidR="00CD1B0B" w:rsidRDefault="00CD1B0B" w:rsidP="00E931EC">
      <w:r>
        <w:continuationSeparator/>
      </w:r>
    </w:p>
  </w:footnote>
  <w:footnote w:id="1">
    <w:p w:rsidR="00E931EC" w:rsidRDefault="00E931EC" w:rsidP="00E931EC">
      <w:pPr>
        <w:pStyle w:val="a5"/>
      </w:pPr>
      <w:r>
        <w:rPr>
          <w:rStyle w:val="a7"/>
        </w:rPr>
        <w:footnoteRef/>
      </w:r>
      <w:r>
        <w:t xml:space="preserve"> Здесь и далее балл вычитается  (прибавляется) из (к) общег</w:t>
      </w:r>
      <w:proofErr w:type="gramStart"/>
      <w:r>
        <w:t>о(</w:t>
      </w:r>
      <w:proofErr w:type="gramEnd"/>
      <w:r>
        <w:t>ему) количества(у) баллов, набранных по всем критериям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0F7" w:rsidRDefault="001A5BA7" w:rsidP="00DE15E7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372C85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E60F7" w:rsidRDefault="00560A1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F03B4"/>
    <w:multiLevelType w:val="hybridMultilevel"/>
    <w:tmpl w:val="5C06D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3E6CD4"/>
    <w:multiLevelType w:val="multilevel"/>
    <w:tmpl w:val="BE8C8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1EC"/>
    <w:rsid w:val="00042BF9"/>
    <w:rsid w:val="00075E9D"/>
    <w:rsid w:val="00096183"/>
    <w:rsid w:val="00193E2E"/>
    <w:rsid w:val="001A5BA7"/>
    <w:rsid w:val="001D21FE"/>
    <w:rsid w:val="002638EA"/>
    <w:rsid w:val="00275CCE"/>
    <w:rsid w:val="00296CE7"/>
    <w:rsid w:val="002F297D"/>
    <w:rsid w:val="00325DBB"/>
    <w:rsid w:val="00330530"/>
    <w:rsid w:val="00372C85"/>
    <w:rsid w:val="003F5A2F"/>
    <w:rsid w:val="004F288A"/>
    <w:rsid w:val="005164B2"/>
    <w:rsid w:val="00560A1A"/>
    <w:rsid w:val="005849C8"/>
    <w:rsid w:val="005C40F1"/>
    <w:rsid w:val="005C4B93"/>
    <w:rsid w:val="005D4529"/>
    <w:rsid w:val="005F56B7"/>
    <w:rsid w:val="0061393A"/>
    <w:rsid w:val="00615FAD"/>
    <w:rsid w:val="00622694"/>
    <w:rsid w:val="0065567D"/>
    <w:rsid w:val="006F1034"/>
    <w:rsid w:val="00706C7A"/>
    <w:rsid w:val="00726A20"/>
    <w:rsid w:val="007478A6"/>
    <w:rsid w:val="00762475"/>
    <w:rsid w:val="007942D3"/>
    <w:rsid w:val="007B33A5"/>
    <w:rsid w:val="007D3DE2"/>
    <w:rsid w:val="007D6BB2"/>
    <w:rsid w:val="00817264"/>
    <w:rsid w:val="008467A0"/>
    <w:rsid w:val="008E7DAC"/>
    <w:rsid w:val="008F2263"/>
    <w:rsid w:val="00914374"/>
    <w:rsid w:val="00914646"/>
    <w:rsid w:val="00920EF6"/>
    <w:rsid w:val="00923E38"/>
    <w:rsid w:val="009B7355"/>
    <w:rsid w:val="009F09E5"/>
    <w:rsid w:val="009F5861"/>
    <w:rsid w:val="00A01DA2"/>
    <w:rsid w:val="00A248BD"/>
    <w:rsid w:val="00A355AB"/>
    <w:rsid w:val="00A757D6"/>
    <w:rsid w:val="00AD5586"/>
    <w:rsid w:val="00AE7367"/>
    <w:rsid w:val="00AF3F8C"/>
    <w:rsid w:val="00B32383"/>
    <w:rsid w:val="00B33CEE"/>
    <w:rsid w:val="00B702B0"/>
    <w:rsid w:val="00B774A9"/>
    <w:rsid w:val="00B8242F"/>
    <w:rsid w:val="00BD6F34"/>
    <w:rsid w:val="00C402A0"/>
    <w:rsid w:val="00C60B76"/>
    <w:rsid w:val="00C6520B"/>
    <w:rsid w:val="00C83A27"/>
    <w:rsid w:val="00CD1B0B"/>
    <w:rsid w:val="00CE7EA1"/>
    <w:rsid w:val="00CF7641"/>
    <w:rsid w:val="00D2027B"/>
    <w:rsid w:val="00D73340"/>
    <w:rsid w:val="00DA78C8"/>
    <w:rsid w:val="00DE3621"/>
    <w:rsid w:val="00E931EC"/>
    <w:rsid w:val="00EC1767"/>
    <w:rsid w:val="00F004DF"/>
    <w:rsid w:val="00F139C6"/>
    <w:rsid w:val="00F2618D"/>
    <w:rsid w:val="00F9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1EC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E931EC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E931E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E931EC"/>
  </w:style>
  <w:style w:type="character" w:customStyle="1" w:styleId="a6">
    <w:name w:val="Текст сноски Знак"/>
    <w:basedOn w:val="a0"/>
    <w:link w:val="a5"/>
    <w:semiHidden/>
    <w:rsid w:val="00E931EC"/>
    <w:rPr>
      <w:rFonts w:eastAsia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E931EC"/>
    <w:rPr>
      <w:vertAlign w:val="superscript"/>
    </w:rPr>
  </w:style>
  <w:style w:type="paragraph" w:styleId="a8">
    <w:name w:val="header"/>
    <w:basedOn w:val="a"/>
    <w:link w:val="a9"/>
    <w:rsid w:val="00E931E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931EC"/>
    <w:rPr>
      <w:rFonts w:eastAsia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E931EC"/>
  </w:style>
  <w:style w:type="paragraph" w:customStyle="1" w:styleId="31">
    <w:name w:val="Основной текст 31"/>
    <w:basedOn w:val="a"/>
    <w:rsid w:val="00E931EC"/>
    <w:pPr>
      <w:jc w:val="both"/>
    </w:pPr>
    <w:rPr>
      <w:rFonts w:ascii="Arial" w:hAnsi="Arial"/>
      <w:sz w:val="28"/>
    </w:rPr>
  </w:style>
  <w:style w:type="paragraph" w:styleId="ab">
    <w:name w:val="footer"/>
    <w:basedOn w:val="a"/>
    <w:link w:val="ac"/>
    <w:uiPriority w:val="99"/>
    <w:rsid w:val="00E931E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E931EC"/>
    <w:rPr>
      <w:rFonts w:eastAsia="Times New Roman" w:cs="Times New Roman"/>
      <w:szCs w:val="24"/>
      <w:lang w:eastAsia="ru-RU"/>
    </w:rPr>
  </w:style>
  <w:style w:type="paragraph" w:styleId="ad">
    <w:name w:val="List Paragraph"/>
    <w:basedOn w:val="a"/>
    <w:qFormat/>
    <w:rsid w:val="00E931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7478A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478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1EC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E931EC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E931E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E931EC"/>
  </w:style>
  <w:style w:type="character" w:customStyle="1" w:styleId="a6">
    <w:name w:val="Текст сноски Знак"/>
    <w:basedOn w:val="a0"/>
    <w:link w:val="a5"/>
    <w:semiHidden/>
    <w:rsid w:val="00E931EC"/>
    <w:rPr>
      <w:rFonts w:eastAsia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E931EC"/>
    <w:rPr>
      <w:vertAlign w:val="superscript"/>
    </w:rPr>
  </w:style>
  <w:style w:type="paragraph" w:styleId="a8">
    <w:name w:val="header"/>
    <w:basedOn w:val="a"/>
    <w:link w:val="a9"/>
    <w:rsid w:val="00E931E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931EC"/>
    <w:rPr>
      <w:rFonts w:eastAsia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E931EC"/>
  </w:style>
  <w:style w:type="paragraph" w:customStyle="1" w:styleId="31">
    <w:name w:val="Основной текст 31"/>
    <w:basedOn w:val="a"/>
    <w:rsid w:val="00E931EC"/>
    <w:pPr>
      <w:jc w:val="both"/>
    </w:pPr>
    <w:rPr>
      <w:rFonts w:ascii="Arial" w:hAnsi="Arial"/>
      <w:sz w:val="28"/>
    </w:rPr>
  </w:style>
  <w:style w:type="paragraph" w:styleId="ab">
    <w:name w:val="footer"/>
    <w:basedOn w:val="a"/>
    <w:link w:val="ac"/>
    <w:uiPriority w:val="99"/>
    <w:rsid w:val="00E931E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E931EC"/>
    <w:rPr>
      <w:rFonts w:eastAsia="Times New Roman" w:cs="Times New Roman"/>
      <w:szCs w:val="24"/>
      <w:lang w:eastAsia="ru-RU"/>
    </w:rPr>
  </w:style>
  <w:style w:type="paragraph" w:styleId="ad">
    <w:name w:val="List Paragraph"/>
    <w:basedOn w:val="a"/>
    <w:qFormat/>
    <w:rsid w:val="00E931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7478A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478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DCC78-82CB-479B-B5E9-A17CB4EEF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1374</Words>
  <Characters>7835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11</cp:revision>
  <cp:lastPrinted>2018-01-29T06:56:00Z</cp:lastPrinted>
  <dcterms:created xsi:type="dcterms:W3CDTF">2018-01-29T07:12:00Z</dcterms:created>
  <dcterms:modified xsi:type="dcterms:W3CDTF">2018-02-01T05:23:00Z</dcterms:modified>
</cp:coreProperties>
</file>